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3F" w:rsidRPr="00BA643E" w:rsidRDefault="00BE5C49" w:rsidP="004940CA">
      <w:pPr>
        <w:pStyle w:val="Titlu"/>
        <w:jc w:val="center"/>
        <w:rPr>
          <w:rFonts w:ascii="Arial Narrow" w:hAnsi="Arial Narrow" w:cs="Times New Roman"/>
          <w:b/>
          <w:bCs/>
          <w:sz w:val="24"/>
          <w:szCs w:val="24"/>
          <w:lang w:val="ro-RO"/>
        </w:rPr>
      </w:pPr>
      <w:r w:rsidRPr="00BA643E">
        <w:rPr>
          <w:rFonts w:ascii="Trebuchet MS" w:eastAsia="Calibri" w:hAnsi="Trebuchet MS" w:cs="Trebuchet MS"/>
          <w:b/>
          <w:bCs/>
          <w:noProof/>
          <w:color w:val="auto"/>
          <w:spacing w:val="0"/>
          <w:kern w:val="0"/>
          <w:sz w:val="20"/>
          <w:szCs w:val="20"/>
          <w:lang w:val="ro-RO" w:eastAsia="ro-RO"/>
        </w:rPr>
        <w:drawing>
          <wp:inline distT="0" distB="0" distL="0" distR="0" wp14:anchorId="162EE790" wp14:editId="19C23E3A">
            <wp:extent cx="3717290" cy="617220"/>
            <wp:effectExtent l="0" t="0" r="0" b="0"/>
            <wp:docPr id="1" name="Imagin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7290" cy="617220"/>
                    </a:xfrm>
                    <a:prstGeom prst="rect">
                      <a:avLst/>
                    </a:prstGeom>
                    <a:noFill/>
                    <a:ln>
                      <a:noFill/>
                    </a:ln>
                  </pic:spPr>
                </pic:pic>
              </a:graphicData>
            </a:graphic>
          </wp:inline>
        </w:drawing>
      </w:r>
    </w:p>
    <w:p w:rsidR="007E013F" w:rsidRPr="00BA643E" w:rsidRDefault="007E013F" w:rsidP="004940CA">
      <w:pPr>
        <w:pStyle w:val="Titlu"/>
        <w:jc w:val="center"/>
        <w:rPr>
          <w:rFonts w:ascii="Arial Narrow" w:hAnsi="Arial Narrow" w:cs="Times New Roman"/>
          <w:b/>
          <w:bCs/>
          <w:sz w:val="24"/>
          <w:szCs w:val="24"/>
          <w:lang w:val="ro-RO"/>
        </w:rPr>
      </w:pPr>
    </w:p>
    <w:p w:rsidR="007E013F" w:rsidRPr="00BA643E" w:rsidRDefault="007E013F" w:rsidP="004940CA">
      <w:pPr>
        <w:spacing w:line="240" w:lineRule="auto"/>
        <w:jc w:val="center"/>
        <w:rPr>
          <w:rFonts w:ascii="Arial Narrow" w:hAnsi="Arial Narrow" w:cs="Arial Narrow"/>
          <w:sz w:val="24"/>
          <w:szCs w:val="24"/>
        </w:rPr>
      </w:pPr>
    </w:p>
    <w:p w:rsidR="007E013F" w:rsidRPr="00BA643E" w:rsidRDefault="007E013F" w:rsidP="004940CA">
      <w:pPr>
        <w:spacing w:line="240" w:lineRule="auto"/>
        <w:jc w:val="center"/>
        <w:rPr>
          <w:rFonts w:ascii="Arial Narrow" w:hAnsi="Arial Narrow" w:cs="Arial Narrow"/>
          <w:sz w:val="24"/>
          <w:szCs w:val="24"/>
        </w:rPr>
      </w:pPr>
    </w:p>
    <w:p w:rsidR="007E013F" w:rsidRPr="00BA643E" w:rsidRDefault="007E013F" w:rsidP="004940CA">
      <w:pPr>
        <w:spacing w:line="240" w:lineRule="auto"/>
        <w:jc w:val="center"/>
        <w:rPr>
          <w:rFonts w:ascii="Arial Narrow" w:hAnsi="Arial Narrow" w:cs="Arial Narrow"/>
          <w:sz w:val="24"/>
          <w:szCs w:val="24"/>
        </w:rPr>
      </w:pPr>
    </w:p>
    <w:p w:rsidR="007E013F" w:rsidRPr="00BA643E" w:rsidRDefault="007E013F" w:rsidP="004940CA">
      <w:pPr>
        <w:pStyle w:val="Titlu"/>
        <w:jc w:val="center"/>
        <w:rPr>
          <w:rFonts w:ascii="Arial Narrow" w:hAnsi="Arial Narrow" w:cs="Times New Roman"/>
          <w:b/>
          <w:bCs/>
          <w:sz w:val="24"/>
          <w:szCs w:val="24"/>
          <w:lang w:val="ro-RO"/>
        </w:rPr>
      </w:pPr>
    </w:p>
    <w:p w:rsidR="007E013F" w:rsidRPr="00BA643E" w:rsidRDefault="007E013F" w:rsidP="004940CA">
      <w:pPr>
        <w:pStyle w:val="Titlu"/>
        <w:jc w:val="center"/>
        <w:rPr>
          <w:rFonts w:ascii="Arial Narrow" w:hAnsi="Arial Narrow" w:cs="Times New Roman"/>
          <w:b/>
          <w:bCs/>
          <w:sz w:val="24"/>
          <w:szCs w:val="24"/>
          <w:lang w:val="ro-RO"/>
        </w:rPr>
      </w:pPr>
      <w:r w:rsidRPr="00BA643E">
        <w:rPr>
          <w:rFonts w:ascii="Arial Narrow" w:hAnsi="Arial Narrow" w:cs="Times New Roman"/>
          <w:b/>
          <w:bCs/>
          <w:sz w:val="24"/>
          <w:szCs w:val="24"/>
          <w:lang w:val="ro-RO"/>
        </w:rPr>
        <w:t>Caiet de sarcini</w:t>
      </w:r>
    </w:p>
    <w:p w:rsidR="007E013F" w:rsidRPr="00BA643E" w:rsidRDefault="007E013F" w:rsidP="004940CA">
      <w:pPr>
        <w:pStyle w:val="Titlu"/>
        <w:jc w:val="center"/>
        <w:rPr>
          <w:rFonts w:ascii="Arial Narrow" w:hAnsi="Arial Narrow" w:cs="Times New Roman"/>
          <w:b/>
          <w:bCs/>
          <w:sz w:val="24"/>
          <w:szCs w:val="24"/>
          <w:lang w:val="ro-RO"/>
        </w:rPr>
      </w:pPr>
      <w:r w:rsidRPr="00BA643E">
        <w:rPr>
          <w:rFonts w:ascii="Arial Narrow" w:hAnsi="Arial Narrow" w:cs="Times New Roman"/>
          <w:b/>
          <w:bCs/>
          <w:sz w:val="24"/>
          <w:szCs w:val="24"/>
          <w:lang w:val="ro-RO"/>
        </w:rPr>
        <w:t>pentru</w:t>
      </w:r>
    </w:p>
    <w:p w:rsidR="007E013F" w:rsidRPr="00BA643E" w:rsidRDefault="007E013F" w:rsidP="004940CA">
      <w:pPr>
        <w:pStyle w:val="Titlu"/>
        <w:jc w:val="center"/>
        <w:rPr>
          <w:rFonts w:ascii="Arial Narrow" w:hAnsi="Arial Narrow" w:cs="Times New Roman"/>
          <w:sz w:val="24"/>
          <w:szCs w:val="24"/>
          <w:lang w:val="ro-RO"/>
        </w:rPr>
      </w:pPr>
    </w:p>
    <w:p w:rsidR="007E013F" w:rsidRPr="00BA643E" w:rsidRDefault="007E013F" w:rsidP="004940CA">
      <w:pPr>
        <w:pStyle w:val="Titlu"/>
        <w:jc w:val="center"/>
        <w:rPr>
          <w:rFonts w:ascii="Arial Narrow" w:hAnsi="Arial Narrow" w:cs="Times New Roman"/>
          <w:sz w:val="24"/>
          <w:szCs w:val="24"/>
          <w:lang w:val="ro-RO"/>
        </w:rPr>
      </w:pPr>
    </w:p>
    <w:p w:rsidR="007E013F" w:rsidRPr="00BA643E" w:rsidRDefault="007E013F" w:rsidP="006A2EC6">
      <w:pPr>
        <w:rPr>
          <w:rFonts w:ascii="Arial Narrow" w:hAnsi="Arial Narrow" w:cs="Arial Narrow"/>
          <w:sz w:val="24"/>
          <w:szCs w:val="24"/>
        </w:rPr>
      </w:pPr>
    </w:p>
    <w:p w:rsidR="007E013F" w:rsidRPr="00BA643E" w:rsidRDefault="007E013F" w:rsidP="00AB3175">
      <w:pPr>
        <w:overflowPunct w:val="0"/>
        <w:autoSpaceDE w:val="0"/>
        <w:autoSpaceDN w:val="0"/>
        <w:adjustRightInd w:val="0"/>
        <w:spacing w:after="120" w:line="240" w:lineRule="auto"/>
        <w:jc w:val="both"/>
        <w:textAlignment w:val="baseline"/>
        <w:rPr>
          <w:rFonts w:ascii="Arial Narrow" w:hAnsi="Arial Narrow" w:cs="Arial Narrow"/>
          <w:color w:val="002060"/>
          <w:sz w:val="24"/>
          <w:szCs w:val="24"/>
        </w:rPr>
      </w:pPr>
    </w:p>
    <w:p w:rsidR="007E013F" w:rsidRPr="00BA643E" w:rsidRDefault="007E013F" w:rsidP="00AB3175">
      <w:pPr>
        <w:overflowPunct w:val="0"/>
        <w:autoSpaceDE w:val="0"/>
        <w:autoSpaceDN w:val="0"/>
        <w:adjustRightInd w:val="0"/>
        <w:spacing w:after="120" w:line="240" w:lineRule="auto"/>
        <w:jc w:val="both"/>
        <w:textAlignment w:val="baseline"/>
        <w:rPr>
          <w:rFonts w:ascii="Arial Narrow" w:hAnsi="Arial Narrow" w:cs="Arial Narrow"/>
          <w:color w:val="002060"/>
          <w:sz w:val="24"/>
          <w:szCs w:val="24"/>
        </w:rPr>
      </w:pPr>
    </w:p>
    <w:p w:rsidR="007E013F" w:rsidRPr="00BA643E" w:rsidRDefault="0060395D" w:rsidP="0041186C">
      <w:pPr>
        <w:spacing w:line="360" w:lineRule="auto"/>
        <w:jc w:val="center"/>
        <w:rPr>
          <w:rFonts w:ascii="Arial Narrow" w:hAnsi="Arial Narrow" w:cs="Arial Narrow"/>
          <w:b/>
          <w:bCs/>
          <w:sz w:val="24"/>
          <w:szCs w:val="24"/>
        </w:rPr>
      </w:pPr>
      <w:r w:rsidRPr="00BA643E">
        <w:rPr>
          <w:rFonts w:ascii="Arial Narrow" w:hAnsi="Arial Narrow" w:cs="Arial Narrow"/>
          <w:b/>
          <w:bCs/>
          <w:sz w:val="24"/>
          <w:szCs w:val="24"/>
        </w:rPr>
        <w:t>ACHIZIȚIE</w:t>
      </w:r>
    </w:p>
    <w:p w:rsidR="007E013F" w:rsidRPr="00BA643E" w:rsidRDefault="007E013F" w:rsidP="0041186C">
      <w:pPr>
        <w:spacing w:line="360" w:lineRule="auto"/>
        <w:jc w:val="center"/>
        <w:rPr>
          <w:rFonts w:ascii="Arial Narrow" w:hAnsi="Arial Narrow" w:cs="Arial Narrow"/>
          <w:b/>
          <w:bCs/>
          <w:sz w:val="24"/>
          <w:szCs w:val="24"/>
        </w:rPr>
      </w:pPr>
      <w:r w:rsidRPr="00BA643E">
        <w:rPr>
          <w:rFonts w:ascii="Arial Narrow" w:hAnsi="Arial Narrow" w:cs="Arial Narrow"/>
          <w:b/>
          <w:bCs/>
          <w:sz w:val="24"/>
          <w:szCs w:val="24"/>
        </w:rPr>
        <w:t xml:space="preserve">„Servicii de consultanță și proiectare pentru elaborarea documentației tehnice necesare dotării cu echipamente și amenajării unui spațiu cu destinația de data center” </w:t>
      </w:r>
    </w:p>
    <w:p w:rsidR="00A32044" w:rsidRPr="00BA643E" w:rsidRDefault="00EC118D" w:rsidP="0041186C">
      <w:pPr>
        <w:spacing w:line="360" w:lineRule="auto"/>
        <w:jc w:val="center"/>
        <w:rPr>
          <w:rFonts w:ascii="Arial Narrow" w:hAnsi="Arial Narrow" w:cs="Arial Narrow"/>
          <w:b/>
          <w:bCs/>
          <w:sz w:val="24"/>
          <w:szCs w:val="24"/>
        </w:rPr>
      </w:pPr>
      <w:r w:rsidRPr="00EC118D">
        <w:rPr>
          <w:rFonts w:ascii="Arial Narrow" w:hAnsi="Arial Narrow" w:cs="Arial Narrow"/>
          <w:b/>
          <w:bCs/>
          <w:sz w:val="24"/>
          <w:szCs w:val="24"/>
        </w:rPr>
        <w:t>CPV: 71621000-7 – Servicii de analiză sau consultanţă tehnică</w:t>
      </w:r>
    </w:p>
    <w:p w:rsidR="007E013F" w:rsidRPr="00BA643E" w:rsidRDefault="007E013F" w:rsidP="00AB3175">
      <w:pPr>
        <w:spacing w:line="360" w:lineRule="auto"/>
        <w:jc w:val="center"/>
        <w:rPr>
          <w:rFonts w:ascii="Arial Narrow" w:hAnsi="Arial Narrow" w:cs="Arial Narrow"/>
          <w:color w:val="002060"/>
          <w:sz w:val="24"/>
          <w:szCs w:val="24"/>
        </w:rPr>
      </w:pPr>
    </w:p>
    <w:p w:rsidR="007E013F" w:rsidRPr="00BA643E" w:rsidRDefault="007E013F" w:rsidP="00AE34A4">
      <w:pPr>
        <w:spacing w:line="360" w:lineRule="auto"/>
        <w:jc w:val="center"/>
        <w:rPr>
          <w:rFonts w:ascii="Arial Narrow" w:hAnsi="Arial Narrow" w:cs="Arial Narrow"/>
          <w:color w:val="002060"/>
          <w:sz w:val="24"/>
          <w:szCs w:val="24"/>
        </w:rPr>
      </w:pPr>
    </w:p>
    <w:p w:rsidR="007E013F" w:rsidRPr="00BA643E" w:rsidRDefault="007E013F" w:rsidP="00AE34A4">
      <w:pPr>
        <w:spacing w:line="360" w:lineRule="auto"/>
        <w:jc w:val="center"/>
        <w:rPr>
          <w:rFonts w:ascii="Arial Narrow" w:hAnsi="Arial Narrow" w:cs="Arial Narrow"/>
          <w:color w:val="002060"/>
          <w:sz w:val="24"/>
          <w:szCs w:val="24"/>
        </w:rPr>
      </w:pPr>
    </w:p>
    <w:p w:rsidR="007E013F" w:rsidRPr="00BA643E" w:rsidRDefault="007E013F" w:rsidP="004940CA">
      <w:pPr>
        <w:spacing w:line="240" w:lineRule="auto"/>
        <w:jc w:val="both"/>
        <w:rPr>
          <w:rFonts w:ascii="Arial Narrow" w:hAnsi="Arial Narrow" w:cs="Arial Narrow"/>
          <w:sz w:val="24"/>
          <w:szCs w:val="24"/>
        </w:rPr>
      </w:pPr>
    </w:p>
    <w:p w:rsidR="007E013F" w:rsidRPr="00BA643E" w:rsidRDefault="007E013F" w:rsidP="004940CA">
      <w:pPr>
        <w:spacing w:line="240" w:lineRule="auto"/>
        <w:jc w:val="both"/>
        <w:rPr>
          <w:rFonts w:ascii="Arial Narrow" w:hAnsi="Arial Narrow" w:cs="Arial Narrow"/>
          <w:sz w:val="24"/>
          <w:szCs w:val="24"/>
        </w:rPr>
      </w:pPr>
      <w:r w:rsidRPr="00BA643E">
        <w:rPr>
          <w:rFonts w:ascii="Arial Narrow" w:hAnsi="Arial Narrow" w:cs="Arial Narrow"/>
          <w:sz w:val="24"/>
          <w:szCs w:val="24"/>
        </w:rPr>
        <w:br w:type="page"/>
      </w:r>
    </w:p>
    <w:p w:rsidR="007E013F" w:rsidRPr="00BA643E" w:rsidRDefault="007E013F" w:rsidP="0096257F">
      <w:pPr>
        <w:pStyle w:val="Titlucuprins"/>
        <w:numPr>
          <w:ilvl w:val="0"/>
          <w:numId w:val="0"/>
        </w:numPr>
        <w:spacing w:line="240" w:lineRule="auto"/>
        <w:ind w:left="432"/>
        <w:jc w:val="both"/>
        <w:rPr>
          <w:rFonts w:ascii="Arial Narrow" w:hAnsi="Arial Narrow" w:cs="Arial Narrow"/>
          <w:sz w:val="24"/>
          <w:szCs w:val="24"/>
          <w:lang w:val="ro-RO"/>
        </w:rPr>
      </w:pPr>
      <w:r w:rsidRPr="00BA643E">
        <w:rPr>
          <w:rFonts w:ascii="Arial Narrow" w:hAnsi="Arial Narrow" w:cs="Arial Narrow"/>
          <w:sz w:val="24"/>
          <w:szCs w:val="24"/>
          <w:lang w:val="ro-RO"/>
        </w:rPr>
        <w:lastRenderedPageBreak/>
        <w:t>Conţinut</w:t>
      </w:r>
    </w:p>
    <w:p w:rsidR="00BE5C49" w:rsidRPr="00BA643E" w:rsidRDefault="007E013F">
      <w:pPr>
        <w:pStyle w:val="Cuprins3"/>
        <w:tabs>
          <w:tab w:val="right" w:leader="dot" w:pos="9350"/>
        </w:tabs>
        <w:rPr>
          <w:rFonts w:asciiTheme="minorHAnsi" w:eastAsiaTheme="minorEastAsia" w:hAnsiTheme="minorHAnsi" w:cstheme="minorBidi"/>
          <w:lang w:eastAsia="ro-RO"/>
        </w:rPr>
      </w:pPr>
      <w:r w:rsidRPr="00BA643E">
        <w:rPr>
          <w:rFonts w:ascii="Arial Narrow" w:hAnsi="Arial Narrow" w:cs="Arial Narrow"/>
          <w:sz w:val="24"/>
          <w:szCs w:val="24"/>
        </w:rPr>
        <w:fldChar w:fldCharType="begin"/>
      </w:r>
      <w:r w:rsidRPr="00BA643E">
        <w:rPr>
          <w:rFonts w:ascii="Arial Narrow" w:hAnsi="Arial Narrow" w:cs="Arial Narrow"/>
          <w:sz w:val="24"/>
          <w:szCs w:val="24"/>
        </w:rPr>
        <w:instrText xml:space="preserve"> TOC \o "1-3" \h \z \u </w:instrText>
      </w:r>
      <w:r w:rsidRPr="00BA643E">
        <w:rPr>
          <w:rFonts w:ascii="Arial Narrow" w:hAnsi="Arial Narrow" w:cs="Arial Narrow"/>
          <w:sz w:val="24"/>
          <w:szCs w:val="24"/>
        </w:rPr>
        <w:fldChar w:fldCharType="separate"/>
      </w:r>
      <w:hyperlink w:anchor="_Toc513705489" w:history="1">
        <w:r w:rsidR="00BE5C49" w:rsidRPr="00BA643E">
          <w:rPr>
            <w:rStyle w:val="Hyperlink"/>
            <w:rFonts w:ascii="Arial Narrow" w:hAnsi="Arial Narrow" w:cs="Arial Narrow"/>
          </w:rPr>
          <w:t>Abrevieri și denumiri</w:t>
        </w:r>
        <w:r w:rsidR="00BE5C49" w:rsidRPr="00BA643E">
          <w:rPr>
            <w:webHidden/>
          </w:rPr>
          <w:tab/>
        </w:r>
        <w:r w:rsidR="00BE5C49" w:rsidRPr="00BA643E">
          <w:rPr>
            <w:webHidden/>
          </w:rPr>
          <w:fldChar w:fldCharType="begin"/>
        </w:r>
        <w:r w:rsidR="00BE5C49" w:rsidRPr="00BA643E">
          <w:rPr>
            <w:webHidden/>
          </w:rPr>
          <w:instrText xml:space="preserve"> PAGEREF _Toc513705489 \h </w:instrText>
        </w:r>
        <w:r w:rsidR="00BE5C49" w:rsidRPr="00BA643E">
          <w:rPr>
            <w:webHidden/>
          </w:rPr>
        </w:r>
        <w:r w:rsidR="00BE5C49" w:rsidRPr="00BA643E">
          <w:rPr>
            <w:webHidden/>
          </w:rPr>
          <w:fldChar w:fldCharType="separate"/>
        </w:r>
        <w:r w:rsidR="00CA1FDE">
          <w:rPr>
            <w:noProof/>
            <w:webHidden/>
          </w:rPr>
          <w:t>3</w:t>
        </w:r>
        <w:r w:rsidR="00BE5C49" w:rsidRPr="00BA643E">
          <w:rPr>
            <w:webHidden/>
          </w:rPr>
          <w:fldChar w:fldCharType="end"/>
        </w:r>
      </w:hyperlink>
    </w:p>
    <w:p w:rsidR="00BE5C49" w:rsidRPr="00BA643E" w:rsidRDefault="009C541B">
      <w:pPr>
        <w:pStyle w:val="Cuprins1"/>
        <w:tabs>
          <w:tab w:val="left" w:pos="440"/>
          <w:tab w:val="right" w:leader="dot" w:pos="9350"/>
        </w:tabs>
        <w:rPr>
          <w:rFonts w:asciiTheme="minorHAnsi" w:eastAsiaTheme="minorEastAsia" w:hAnsiTheme="minorHAnsi" w:cstheme="minorBidi"/>
          <w:lang w:eastAsia="ro-RO"/>
        </w:rPr>
      </w:pPr>
      <w:hyperlink w:anchor="_Toc513705490" w:history="1">
        <w:r w:rsidR="00BE5C49" w:rsidRPr="00BA643E">
          <w:rPr>
            <w:rStyle w:val="Hyperlink"/>
            <w:rFonts w:ascii="Arial Narrow" w:hAnsi="Arial Narrow" w:cs="Arial Narrow"/>
          </w:rPr>
          <w:t>1</w:t>
        </w:r>
        <w:r w:rsidR="00BE5C49" w:rsidRPr="00BA643E">
          <w:rPr>
            <w:rFonts w:asciiTheme="minorHAnsi" w:eastAsiaTheme="minorEastAsia" w:hAnsiTheme="minorHAnsi" w:cstheme="minorBidi"/>
            <w:lang w:eastAsia="ro-RO"/>
          </w:rPr>
          <w:tab/>
        </w:r>
        <w:r w:rsidR="00BE5C49" w:rsidRPr="00BA643E">
          <w:rPr>
            <w:rStyle w:val="Hyperlink"/>
            <w:rFonts w:ascii="Arial Narrow" w:hAnsi="Arial Narrow" w:cs="Arial Narrow"/>
          </w:rPr>
          <w:t>Date generale</w:t>
        </w:r>
        <w:r w:rsidR="00BE5C49" w:rsidRPr="00BA643E">
          <w:rPr>
            <w:webHidden/>
          </w:rPr>
          <w:tab/>
        </w:r>
        <w:r w:rsidR="00BE5C49" w:rsidRPr="00BA643E">
          <w:rPr>
            <w:webHidden/>
          </w:rPr>
          <w:fldChar w:fldCharType="begin"/>
        </w:r>
        <w:r w:rsidR="00BE5C49" w:rsidRPr="00BA643E">
          <w:rPr>
            <w:webHidden/>
          </w:rPr>
          <w:instrText xml:space="preserve"> PAGEREF _Toc513705490 \h </w:instrText>
        </w:r>
        <w:r w:rsidR="00BE5C49" w:rsidRPr="00BA643E">
          <w:rPr>
            <w:webHidden/>
          </w:rPr>
        </w:r>
        <w:r w:rsidR="00BE5C49" w:rsidRPr="00BA643E">
          <w:rPr>
            <w:webHidden/>
          </w:rPr>
          <w:fldChar w:fldCharType="separate"/>
        </w:r>
        <w:r w:rsidR="00CA1FDE">
          <w:rPr>
            <w:noProof/>
            <w:webHidden/>
          </w:rPr>
          <w:t>4</w:t>
        </w:r>
        <w:r w:rsidR="00BE5C49" w:rsidRPr="00BA643E">
          <w:rPr>
            <w:webHidden/>
          </w:rPr>
          <w:fldChar w:fldCharType="end"/>
        </w:r>
      </w:hyperlink>
    </w:p>
    <w:p w:rsidR="00BE5C49" w:rsidRPr="00BA643E" w:rsidRDefault="009C541B">
      <w:pPr>
        <w:pStyle w:val="Cuprins2"/>
        <w:tabs>
          <w:tab w:val="left" w:pos="880"/>
          <w:tab w:val="right" w:leader="dot" w:pos="9350"/>
        </w:tabs>
        <w:rPr>
          <w:rFonts w:asciiTheme="minorHAnsi" w:eastAsiaTheme="minorEastAsia" w:hAnsiTheme="minorHAnsi" w:cstheme="minorBidi"/>
          <w:lang w:eastAsia="ro-RO"/>
        </w:rPr>
      </w:pPr>
      <w:hyperlink w:anchor="_Toc513705491" w:history="1">
        <w:r w:rsidR="00BE5C49" w:rsidRPr="00BA643E">
          <w:rPr>
            <w:rStyle w:val="Hyperlink"/>
            <w:rFonts w:ascii="Arial Narrow" w:hAnsi="Arial Narrow" w:cs="Arial Narrow"/>
          </w:rPr>
          <w:t>1.1</w:t>
        </w:r>
        <w:r w:rsidR="00BE5C49" w:rsidRPr="00BA643E">
          <w:rPr>
            <w:rFonts w:asciiTheme="minorHAnsi" w:eastAsiaTheme="minorEastAsia" w:hAnsiTheme="minorHAnsi" w:cstheme="minorBidi"/>
            <w:lang w:eastAsia="ro-RO"/>
          </w:rPr>
          <w:tab/>
        </w:r>
        <w:r w:rsidR="00BE5C49" w:rsidRPr="00BA643E">
          <w:rPr>
            <w:rStyle w:val="Hyperlink"/>
            <w:rFonts w:ascii="Arial Narrow" w:hAnsi="Arial Narrow" w:cs="Arial Narrow"/>
          </w:rPr>
          <w:t>Structura organizatorică</w:t>
        </w:r>
        <w:r w:rsidR="00BE5C49" w:rsidRPr="00BA643E">
          <w:rPr>
            <w:webHidden/>
          </w:rPr>
          <w:tab/>
        </w:r>
        <w:r w:rsidR="00BE5C49" w:rsidRPr="00BA643E">
          <w:rPr>
            <w:webHidden/>
          </w:rPr>
          <w:fldChar w:fldCharType="begin"/>
        </w:r>
        <w:r w:rsidR="00BE5C49" w:rsidRPr="00BA643E">
          <w:rPr>
            <w:webHidden/>
          </w:rPr>
          <w:instrText xml:space="preserve"> PAGEREF _Toc513705491 \h </w:instrText>
        </w:r>
        <w:r w:rsidR="00BE5C49" w:rsidRPr="00BA643E">
          <w:rPr>
            <w:webHidden/>
          </w:rPr>
        </w:r>
        <w:r w:rsidR="00BE5C49" w:rsidRPr="00BA643E">
          <w:rPr>
            <w:webHidden/>
          </w:rPr>
          <w:fldChar w:fldCharType="separate"/>
        </w:r>
        <w:r w:rsidR="00CA1FDE">
          <w:rPr>
            <w:noProof/>
            <w:webHidden/>
          </w:rPr>
          <w:t>4</w:t>
        </w:r>
        <w:r w:rsidR="00BE5C49" w:rsidRPr="00BA643E">
          <w:rPr>
            <w:webHidden/>
          </w:rPr>
          <w:fldChar w:fldCharType="end"/>
        </w:r>
      </w:hyperlink>
    </w:p>
    <w:p w:rsidR="00BE5C49" w:rsidRPr="00BA643E" w:rsidRDefault="009C541B">
      <w:pPr>
        <w:pStyle w:val="Cuprins2"/>
        <w:tabs>
          <w:tab w:val="left" w:pos="880"/>
          <w:tab w:val="right" w:leader="dot" w:pos="9350"/>
        </w:tabs>
        <w:rPr>
          <w:rFonts w:asciiTheme="minorHAnsi" w:eastAsiaTheme="minorEastAsia" w:hAnsiTheme="minorHAnsi" w:cstheme="minorBidi"/>
          <w:lang w:eastAsia="ro-RO"/>
        </w:rPr>
      </w:pPr>
      <w:hyperlink w:anchor="_Toc513705492" w:history="1">
        <w:r w:rsidR="00BE5C49" w:rsidRPr="00BA643E">
          <w:rPr>
            <w:rStyle w:val="Hyperlink"/>
            <w:rFonts w:ascii="Arial Narrow" w:hAnsi="Arial Narrow" w:cs="Arial Narrow"/>
          </w:rPr>
          <w:t>1.2</w:t>
        </w:r>
        <w:r w:rsidR="00BE5C49" w:rsidRPr="00BA643E">
          <w:rPr>
            <w:rFonts w:asciiTheme="minorHAnsi" w:eastAsiaTheme="minorEastAsia" w:hAnsiTheme="minorHAnsi" w:cstheme="minorBidi"/>
            <w:lang w:eastAsia="ro-RO"/>
          </w:rPr>
          <w:tab/>
        </w:r>
        <w:r w:rsidR="00BE5C49" w:rsidRPr="00BA643E">
          <w:rPr>
            <w:rStyle w:val="Hyperlink"/>
            <w:rFonts w:ascii="Arial Narrow" w:hAnsi="Arial Narrow" w:cs="Arial Narrow"/>
          </w:rPr>
          <w:t>Legislaţia privind organizarea şi funcţionarea instituţiei</w:t>
        </w:r>
        <w:r w:rsidR="00BE5C49" w:rsidRPr="00BA643E">
          <w:rPr>
            <w:webHidden/>
          </w:rPr>
          <w:tab/>
        </w:r>
        <w:r w:rsidR="00BE5C49" w:rsidRPr="00BA643E">
          <w:rPr>
            <w:webHidden/>
          </w:rPr>
          <w:fldChar w:fldCharType="begin"/>
        </w:r>
        <w:r w:rsidR="00BE5C49" w:rsidRPr="00BA643E">
          <w:rPr>
            <w:webHidden/>
          </w:rPr>
          <w:instrText xml:space="preserve"> PAGEREF _Toc513705492 \h </w:instrText>
        </w:r>
        <w:r w:rsidR="00BE5C49" w:rsidRPr="00BA643E">
          <w:rPr>
            <w:webHidden/>
          </w:rPr>
        </w:r>
        <w:r w:rsidR="00BE5C49" w:rsidRPr="00BA643E">
          <w:rPr>
            <w:webHidden/>
          </w:rPr>
          <w:fldChar w:fldCharType="separate"/>
        </w:r>
        <w:r w:rsidR="00CA1FDE">
          <w:rPr>
            <w:noProof/>
            <w:webHidden/>
          </w:rPr>
          <w:t>4</w:t>
        </w:r>
        <w:r w:rsidR="00BE5C49" w:rsidRPr="00BA643E">
          <w:rPr>
            <w:webHidden/>
          </w:rPr>
          <w:fldChar w:fldCharType="end"/>
        </w:r>
      </w:hyperlink>
    </w:p>
    <w:p w:rsidR="00BE5C49" w:rsidRPr="00BA643E" w:rsidRDefault="009C541B">
      <w:pPr>
        <w:pStyle w:val="Cuprins2"/>
        <w:tabs>
          <w:tab w:val="left" w:pos="880"/>
          <w:tab w:val="right" w:leader="dot" w:pos="9350"/>
        </w:tabs>
        <w:rPr>
          <w:rFonts w:asciiTheme="minorHAnsi" w:eastAsiaTheme="minorEastAsia" w:hAnsiTheme="minorHAnsi" w:cstheme="minorBidi"/>
          <w:lang w:eastAsia="ro-RO"/>
        </w:rPr>
      </w:pPr>
      <w:hyperlink w:anchor="_Toc513705493" w:history="1">
        <w:r w:rsidR="00BE5C49" w:rsidRPr="00BA643E">
          <w:rPr>
            <w:rStyle w:val="Hyperlink"/>
            <w:rFonts w:ascii="Arial Narrow" w:hAnsi="Arial Narrow" w:cs="Arial Narrow"/>
          </w:rPr>
          <w:t>1.3</w:t>
        </w:r>
        <w:r w:rsidR="00BE5C49" w:rsidRPr="00BA643E">
          <w:rPr>
            <w:rFonts w:asciiTheme="minorHAnsi" w:eastAsiaTheme="minorEastAsia" w:hAnsiTheme="minorHAnsi" w:cstheme="minorBidi"/>
            <w:lang w:eastAsia="ro-RO"/>
          </w:rPr>
          <w:tab/>
        </w:r>
        <w:r w:rsidR="00BE5C49" w:rsidRPr="00BA643E">
          <w:rPr>
            <w:rStyle w:val="Hyperlink"/>
            <w:rFonts w:ascii="Arial Narrow" w:hAnsi="Arial Narrow" w:cs="Arial Narrow"/>
          </w:rPr>
          <w:t>Descrierea instituţiei</w:t>
        </w:r>
        <w:r w:rsidR="00BE5C49" w:rsidRPr="00BA643E">
          <w:rPr>
            <w:webHidden/>
          </w:rPr>
          <w:tab/>
        </w:r>
        <w:r w:rsidR="00BE5C49" w:rsidRPr="00BA643E">
          <w:rPr>
            <w:webHidden/>
          </w:rPr>
          <w:fldChar w:fldCharType="begin"/>
        </w:r>
        <w:r w:rsidR="00BE5C49" w:rsidRPr="00BA643E">
          <w:rPr>
            <w:webHidden/>
          </w:rPr>
          <w:instrText xml:space="preserve"> PAGEREF _Toc513705493 \h </w:instrText>
        </w:r>
        <w:r w:rsidR="00BE5C49" w:rsidRPr="00BA643E">
          <w:rPr>
            <w:webHidden/>
          </w:rPr>
        </w:r>
        <w:r w:rsidR="00BE5C49" w:rsidRPr="00BA643E">
          <w:rPr>
            <w:webHidden/>
          </w:rPr>
          <w:fldChar w:fldCharType="separate"/>
        </w:r>
        <w:r w:rsidR="00CA1FDE">
          <w:rPr>
            <w:noProof/>
            <w:webHidden/>
          </w:rPr>
          <w:t>4</w:t>
        </w:r>
        <w:r w:rsidR="00BE5C49" w:rsidRPr="00BA643E">
          <w:rPr>
            <w:webHidden/>
          </w:rPr>
          <w:fldChar w:fldCharType="end"/>
        </w:r>
      </w:hyperlink>
    </w:p>
    <w:p w:rsidR="00BE5C49" w:rsidRPr="00BA643E" w:rsidRDefault="009C541B">
      <w:pPr>
        <w:pStyle w:val="Cuprins1"/>
        <w:tabs>
          <w:tab w:val="left" w:pos="440"/>
          <w:tab w:val="right" w:leader="dot" w:pos="9350"/>
        </w:tabs>
        <w:rPr>
          <w:rFonts w:asciiTheme="minorHAnsi" w:eastAsiaTheme="minorEastAsia" w:hAnsiTheme="minorHAnsi" w:cstheme="minorBidi"/>
          <w:lang w:eastAsia="ro-RO"/>
        </w:rPr>
      </w:pPr>
      <w:hyperlink w:anchor="_Toc513705494" w:history="1">
        <w:r w:rsidR="00BE5C49" w:rsidRPr="00BA643E">
          <w:rPr>
            <w:rStyle w:val="Hyperlink"/>
            <w:rFonts w:ascii="Arial Narrow" w:hAnsi="Arial Narrow" w:cs="Arial Narrow"/>
          </w:rPr>
          <w:t>2</w:t>
        </w:r>
        <w:r w:rsidR="00BE5C49" w:rsidRPr="00BA643E">
          <w:rPr>
            <w:rFonts w:asciiTheme="minorHAnsi" w:eastAsiaTheme="minorEastAsia" w:hAnsiTheme="minorHAnsi" w:cstheme="minorBidi"/>
            <w:lang w:eastAsia="ro-RO"/>
          </w:rPr>
          <w:tab/>
        </w:r>
        <w:r w:rsidR="00BE5C49" w:rsidRPr="00BA643E">
          <w:rPr>
            <w:rStyle w:val="Hyperlink"/>
            <w:rFonts w:ascii="Arial Narrow" w:hAnsi="Arial Narrow" w:cs="Arial Narrow"/>
          </w:rPr>
          <w:t>Obiectivul achiziţiei</w:t>
        </w:r>
        <w:r w:rsidR="00BE5C49" w:rsidRPr="00BA643E">
          <w:rPr>
            <w:webHidden/>
          </w:rPr>
          <w:tab/>
        </w:r>
        <w:r w:rsidR="00BE5C49" w:rsidRPr="00BA643E">
          <w:rPr>
            <w:webHidden/>
          </w:rPr>
          <w:fldChar w:fldCharType="begin"/>
        </w:r>
        <w:r w:rsidR="00BE5C49" w:rsidRPr="00BA643E">
          <w:rPr>
            <w:webHidden/>
          </w:rPr>
          <w:instrText xml:space="preserve"> PAGEREF _Toc513705494 \h </w:instrText>
        </w:r>
        <w:r w:rsidR="00BE5C49" w:rsidRPr="00BA643E">
          <w:rPr>
            <w:webHidden/>
          </w:rPr>
        </w:r>
        <w:r w:rsidR="00BE5C49" w:rsidRPr="00BA643E">
          <w:rPr>
            <w:webHidden/>
          </w:rPr>
          <w:fldChar w:fldCharType="separate"/>
        </w:r>
        <w:r w:rsidR="00CA1FDE">
          <w:rPr>
            <w:noProof/>
            <w:webHidden/>
          </w:rPr>
          <w:t>8</w:t>
        </w:r>
        <w:r w:rsidR="00BE5C49" w:rsidRPr="00BA643E">
          <w:rPr>
            <w:webHidden/>
          </w:rPr>
          <w:fldChar w:fldCharType="end"/>
        </w:r>
      </w:hyperlink>
    </w:p>
    <w:p w:rsidR="00BE5C49" w:rsidRPr="00BA643E" w:rsidRDefault="009C541B">
      <w:pPr>
        <w:pStyle w:val="Cuprins2"/>
        <w:tabs>
          <w:tab w:val="left" w:pos="880"/>
          <w:tab w:val="right" w:leader="dot" w:pos="9350"/>
        </w:tabs>
        <w:rPr>
          <w:rFonts w:asciiTheme="minorHAnsi" w:eastAsiaTheme="minorEastAsia" w:hAnsiTheme="minorHAnsi" w:cstheme="minorBidi"/>
          <w:lang w:eastAsia="ro-RO"/>
        </w:rPr>
      </w:pPr>
      <w:hyperlink w:anchor="_Toc513705495" w:history="1">
        <w:r w:rsidR="00BE5C49" w:rsidRPr="00BA643E">
          <w:rPr>
            <w:rStyle w:val="Hyperlink"/>
            <w:rFonts w:ascii="Arial Narrow" w:hAnsi="Arial Narrow" w:cs="Arial Narrow"/>
          </w:rPr>
          <w:t>2.1</w:t>
        </w:r>
        <w:r w:rsidR="00BE5C49" w:rsidRPr="00BA643E">
          <w:rPr>
            <w:rFonts w:asciiTheme="minorHAnsi" w:eastAsiaTheme="minorEastAsia" w:hAnsiTheme="minorHAnsi" w:cstheme="minorBidi"/>
            <w:lang w:eastAsia="ro-RO"/>
          </w:rPr>
          <w:tab/>
        </w:r>
        <w:r w:rsidR="00BE5C49" w:rsidRPr="00BA643E">
          <w:rPr>
            <w:rStyle w:val="Hyperlink"/>
            <w:rFonts w:ascii="Arial Narrow" w:hAnsi="Arial Narrow" w:cs="Arial Narrow"/>
          </w:rPr>
          <w:t>Obiectivul general</w:t>
        </w:r>
        <w:r w:rsidR="00BE5C49" w:rsidRPr="00BA643E">
          <w:rPr>
            <w:webHidden/>
          </w:rPr>
          <w:tab/>
        </w:r>
        <w:r w:rsidR="00BE5C49" w:rsidRPr="00BA643E">
          <w:rPr>
            <w:webHidden/>
          </w:rPr>
          <w:fldChar w:fldCharType="begin"/>
        </w:r>
        <w:r w:rsidR="00BE5C49" w:rsidRPr="00BA643E">
          <w:rPr>
            <w:webHidden/>
          </w:rPr>
          <w:instrText xml:space="preserve"> PAGEREF _Toc513705495 \h </w:instrText>
        </w:r>
        <w:r w:rsidR="00BE5C49" w:rsidRPr="00BA643E">
          <w:rPr>
            <w:webHidden/>
          </w:rPr>
        </w:r>
        <w:r w:rsidR="00BE5C49" w:rsidRPr="00BA643E">
          <w:rPr>
            <w:webHidden/>
          </w:rPr>
          <w:fldChar w:fldCharType="separate"/>
        </w:r>
        <w:r w:rsidR="00CA1FDE">
          <w:rPr>
            <w:noProof/>
            <w:webHidden/>
          </w:rPr>
          <w:t>8</w:t>
        </w:r>
        <w:r w:rsidR="00BE5C49" w:rsidRPr="00BA643E">
          <w:rPr>
            <w:webHidden/>
          </w:rPr>
          <w:fldChar w:fldCharType="end"/>
        </w:r>
      </w:hyperlink>
    </w:p>
    <w:p w:rsidR="00BE5C49" w:rsidRPr="00BA643E" w:rsidRDefault="009C541B">
      <w:pPr>
        <w:pStyle w:val="Cuprins2"/>
        <w:tabs>
          <w:tab w:val="left" w:pos="880"/>
          <w:tab w:val="right" w:leader="dot" w:pos="9350"/>
        </w:tabs>
        <w:rPr>
          <w:rFonts w:asciiTheme="minorHAnsi" w:eastAsiaTheme="minorEastAsia" w:hAnsiTheme="minorHAnsi" w:cstheme="minorBidi"/>
          <w:lang w:eastAsia="ro-RO"/>
        </w:rPr>
      </w:pPr>
      <w:hyperlink w:anchor="_Toc513705496" w:history="1">
        <w:r w:rsidR="00BE5C49" w:rsidRPr="00BA643E">
          <w:rPr>
            <w:rStyle w:val="Hyperlink"/>
            <w:rFonts w:ascii="Arial Narrow" w:hAnsi="Arial Narrow" w:cs="Arial Narrow"/>
          </w:rPr>
          <w:t>2.2</w:t>
        </w:r>
        <w:r w:rsidR="00BE5C49" w:rsidRPr="00BA643E">
          <w:rPr>
            <w:rFonts w:asciiTheme="minorHAnsi" w:eastAsiaTheme="minorEastAsia" w:hAnsiTheme="minorHAnsi" w:cstheme="minorBidi"/>
            <w:lang w:eastAsia="ro-RO"/>
          </w:rPr>
          <w:tab/>
        </w:r>
        <w:r w:rsidR="00BE5C49" w:rsidRPr="00BA643E">
          <w:rPr>
            <w:rStyle w:val="Hyperlink"/>
            <w:rFonts w:ascii="Arial Narrow" w:hAnsi="Arial Narrow" w:cs="Arial Narrow"/>
          </w:rPr>
          <w:t>Scopul achiziţiei</w:t>
        </w:r>
        <w:r w:rsidR="00BE5C49" w:rsidRPr="00BA643E">
          <w:rPr>
            <w:webHidden/>
          </w:rPr>
          <w:tab/>
        </w:r>
        <w:r w:rsidR="00BE5C49" w:rsidRPr="00BA643E">
          <w:rPr>
            <w:webHidden/>
          </w:rPr>
          <w:fldChar w:fldCharType="begin"/>
        </w:r>
        <w:r w:rsidR="00BE5C49" w:rsidRPr="00BA643E">
          <w:rPr>
            <w:webHidden/>
          </w:rPr>
          <w:instrText xml:space="preserve"> PAGEREF _Toc513705496 \h </w:instrText>
        </w:r>
        <w:r w:rsidR="00BE5C49" w:rsidRPr="00BA643E">
          <w:rPr>
            <w:webHidden/>
          </w:rPr>
        </w:r>
        <w:r w:rsidR="00BE5C49" w:rsidRPr="00BA643E">
          <w:rPr>
            <w:webHidden/>
          </w:rPr>
          <w:fldChar w:fldCharType="separate"/>
        </w:r>
        <w:r w:rsidR="00CA1FDE">
          <w:rPr>
            <w:noProof/>
            <w:webHidden/>
          </w:rPr>
          <w:t>8</w:t>
        </w:r>
        <w:r w:rsidR="00BE5C49" w:rsidRPr="00BA643E">
          <w:rPr>
            <w:webHidden/>
          </w:rPr>
          <w:fldChar w:fldCharType="end"/>
        </w:r>
      </w:hyperlink>
    </w:p>
    <w:p w:rsidR="00BE5C49" w:rsidRPr="00BA643E" w:rsidRDefault="009C541B">
      <w:pPr>
        <w:pStyle w:val="Cuprins1"/>
        <w:tabs>
          <w:tab w:val="left" w:pos="440"/>
          <w:tab w:val="right" w:leader="dot" w:pos="9350"/>
        </w:tabs>
        <w:rPr>
          <w:rFonts w:asciiTheme="minorHAnsi" w:eastAsiaTheme="minorEastAsia" w:hAnsiTheme="minorHAnsi" w:cstheme="minorBidi"/>
          <w:lang w:eastAsia="ro-RO"/>
        </w:rPr>
      </w:pPr>
      <w:hyperlink w:anchor="_Toc513705497" w:history="1">
        <w:r w:rsidR="00BE5C49" w:rsidRPr="00BA643E">
          <w:rPr>
            <w:rStyle w:val="Hyperlink"/>
            <w:rFonts w:ascii="Arial Narrow" w:hAnsi="Arial Narrow" w:cs="Arial Narrow"/>
          </w:rPr>
          <w:t>3</w:t>
        </w:r>
        <w:r w:rsidR="00BE5C49" w:rsidRPr="00BA643E">
          <w:rPr>
            <w:rFonts w:asciiTheme="minorHAnsi" w:eastAsiaTheme="minorEastAsia" w:hAnsiTheme="minorHAnsi" w:cstheme="minorBidi"/>
            <w:lang w:eastAsia="ro-RO"/>
          </w:rPr>
          <w:tab/>
        </w:r>
        <w:r w:rsidR="00BE5C49" w:rsidRPr="00BA643E">
          <w:rPr>
            <w:rStyle w:val="Hyperlink"/>
            <w:rFonts w:ascii="Arial Narrow" w:hAnsi="Arial Narrow" w:cs="Arial Narrow"/>
          </w:rPr>
          <w:t>Informații Generale privind Beneficiarul și serviciile</w:t>
        </w:r>
        <w:r w:rsidR="00BE5C49" w:rsidRPr="00BA643E">
          <w:rPr>
            <w:webHidden/>
          </w:rPr>
          <w:tab/>
        </w:r>
        <w:r w:rsidR="00BE5C49" w:rsidRPr="00BA643E">
          <w:rPr>
            <w:webHidden/>
          </w:rPr>
          <w:fldChar w:fldCharType="begin"/>
        </w:r>
        <w:r w:rsidR="00BE5C49" w:rsidRPr="00BA643E">
          <w:rPr>
            <w:webHidden/>
          </w:rPr>
          <w:instrText xml:space="preserve"> PAGEREF _Toc513705497 \h </w:instrText>
        </w:r>
        <w:r w:rsidR="00BE5C49" w:rsidRPr="00BA643E">
          <w:rPr>
            <w:webHidden/>
          </w:rPr>
        </w:r>
        <w:r w:rsidR="00BE5C49" w:rsidRPr="00BA643E">
          <w:rPr>
            <w:webHidden/>
          </w:rPr>
          <w:fldChar w:fldCharType="separate"/>
        </w:r>
        <w:r w:rsidR="00CA1FDE">
          <w:rPr>
            <w:noProof/>
            <w:webHidden/>
          </w:rPr>
          <w:t>9</w:t>
        </w:r>
        <w:r w:rsidR="00BE5C49" w:rsidRPr="00BA643E">
          <w:rPr>
            <w:webHidden/>
          </w:rPr>
          <w:fldChar w:fldCharType="end"/>
        </w:r>
      </w:hyperlink>
    </w:p>
    <w:p w:rsidR="00BE5C49" w:rsidRPr="00BA643E" w:rsidRDefault="009C541B">
      <w:pPr>
        <w:pStyle w:val="Cuprins2"/>
        <w:tabs>
          <w:tab w:val="left" w:pos="880"/>
          <w:tab w:val="right" w:leader="dot" w:pos="9350"/>
        </w:tabs>
        <w:rPr>
          <w:rFonts w:asciiTheme="minorHAnsi" w:eastAsiaTheme="minorEastAsia" w:hAnsiTheme="minorHAnsi" w:cstheme="minorBidi"/>
          <w:lang w:eastAsia="ro-RO"/>
        </w:rPr>
      </w:pPr>
      <w:hyperlink w:anchor="_Toc513705498" w:history="1">
        <w:r w:rsidR="00BE5C49" w:rsidRPr="00BA643E">
          <w:rPr>
            <w:rStyle w:val="Hyperlink"/>
            <w:rFonts w:ascii="Arial Narrow" w:hAnsi="Arial Narrow" w:cs="Arial Narrow"/>
          </w:rPr>
          <w:t>3.1</w:t>
        </w:r>
        <w:r w:rsidR="00BE5C49" w:rsidRPr="00BA643E">
          <w:rPr>
            <w:rFonts w:asciiTheme="minorHAnsi" w:eastAsiaTheme="minorEastAsia" w:hAnsiTheme="minorHAnsi" w:cstheme="minorBidi"/>
            <w:lang w:eastAsia="ro-RO"/>
          </w:rPr>
          <w:tab/>
        </w:r>
        <w:r w:rsidR="00BE5C49" w:rsidRPr="00BA643E">
          <w:rPr>
            <w:rStyle w:val="Hyperlink"/>
            <w:rFonts w:ascii="Arial Narrow" w:hAnsi="Arial Narrow" w:cs="Arial Narrow"/>
          </w:rPr>
          <w:t>Informații privind Autoritatea Contractantă (Beneficiarul)</w:t>
        </w:r>
        <w:r w:rsidR="00BE5C49" w:rsidRPr="00BA643E">
          <w:rPr>
            <w:webHidden/>
          </w:rPr>
          <w:tab/>
        </w:r>
        <w:r w:rsidR="00BE5C49" w:rsidRPr="00BA643E">
          <w:rPr>
            <w:webHidden/>
          </w:rPr>
          <w:fldChar w:fldCharType="begin"/>
        </w:r>
        <w:r w:rsidR="00BE5C49" w:rsidRPr="00BA643E">
          <w:rPr>
            <w:webHidden/>
          </w:rPr>
          <w:instrText xml:space="preserve"> PAGEREF _Toc513705498 \h </w:instrText>
        </w:r>
        <w:r w:rsidR="00BE5C49" w:rsidRPr="00BA643E">
          <w:rPr>
            <w:webHidden/>
          </w:rPr>
        </w:r>
        <w:r w:rsidR="00BE5C49" w:rsidRPr="00BA643E">
          <w:rPr>
            <w:webHidden/>
          </w:rPr>
          <w:fldChar w:fldCharType="separate"/>
        </w:r>
        <w:r w:rsidR="00CA1FDE">
          <w:rPr>
            <w:noProof/>
            <w:webHidden/>
          </w:rPr>
          <w:t>9</w:t>
        </w:r>
        <w:r w:rsidR="00BE5C49" w:rsidRPr="00BA643E">
          <w:rPr>
            <w:webHidden/>
          </w:rPr>
          <w:fldChar w:fldCharType="end"/>
        </w:r>
      </w:hyperlink>
    </w:p>
    <w:p w:rsidR="00BE5C49" w:rsidRPr="00BA643E" w:rsidRDefault="009C541B">
      <w:pPr>
        <w:pStyle w:val="Cuprins2"/>
        <w:tabs>
          <w:tab w:val="left" w:pos="880"/>
          <w:tab w:val="right" w:leader="dot" w:pos="9350"/>
        </w:tabs>
        <w:rPr>
          <w:rFonts w:asciiTheme="minorHAnsi" w:eastAsiaTheme="minorEastAsia" w:hAnsiTheme="minorHAnsi" w:cstheme="minorBidi"/>
          <w:lang w:eastAsia="ro-RO"/>
        </w:rPr>
      </w:pPr>
      <w:hyperlink w:anchor="_Toc513705499" w:history="1">
        <w:r w:rsidR="00BE5C49" w:rsidRPr="00BA643E">
          <w:rPr>
            <w:rStyle w:val="Hyperlink"/>
            <w:rFonts w:ascii="Arial Narrow" w:hAnsi="Arial Narrow" w:cs="Arial Narrow"/>
          </w:rPr>
          <w:t>3.2</w:t>
        </w:r>
        <w:r w:rsidR="00BE5C49" w:rsidRPr="00BA643E">
          <w:rPr>
            <w:rFonts w:asciiTheme="minorHAnsi" w:eastAsiaTheme="minorEastAsia" w:hAnsiTheme="minorHAnsi" w:cstheme="minorBidi"/>
            <w:lang w:eastAsia="ro-RO"/>
          </w:rPr>
          <w:tab/>
        </w:r>
        <w:r w:rsidR="00BE5C49" w:rsidRPr="00BA643E">
          <w:rPr>
            <w:rStyle w:val="Hyperlink"/>
            <w:rFonts w:ascii="Arial Narrow" w:hAnsi="Arial Narrow" w:cs="Arial Narrow"/>
          </w:rPr>
          <w:t>Descrierea serviciilor</w:t>
        </w:r>
        <w:r w:rsidR="00BE5C49" w:rsidRPr="00BA643E">
          <w:rPr>
            <w:webHidden/>
          </w:rPr>
          <w:tab/>
        </w:r>
        <w:r w:rsidR="00BE5C49" w:rsidRPr="00BA643E">
          <w:rPr>
            <w:webHidden/>
          </w:rPr>
          <w:fldChar w:fldCharType="begin"/>
        </w:r>
        <w:r w:rsidR="00BE5C49" w:rsidRPr="00BA643E">
          <w:rPr>
            <w:webHidden/>
          </w:rPr>
          <w:instrText xml:space="preserve"> PAGEREF _Toc513705499 \h </w:instrText>
        </w:r>
        <w:r w:rsidR="00BE5C49" w:rsidRPr="00BA643E">
          <w:rPr>
            <w:webHidden/>
          </w:rPr>
        </w:r>
        <w:r w:rsidR="00BE5C49" w:rsidRPr="00BA643E">
          <w:rPr>
            <w:webHidden/>
          </w:rPr>
          <w:fldChar w:fldCharType="separate"/>
        </w:r>
        <w:r w:rsidR="00CA1FDE">
          <w:rPr>
            <w:noProof/>
            <w:webHidden/>
          </w:rPr>
          <w:t>9</w:t>
        </w:r>
        <w:r w:rsidR="00BE5C49" w:rsidRPr="00BA643E">
          <w:rPr>
            <w:webHidden/>
          </w:rPr>
          <w:fldChar w:fldCharType="end"/>
        </w:r>
      </w:hyperlink>
    </w:p>
    <w:p w:rsidR="00BE5C49" w:rsidRPr="00BA643E" w:rsidRDefault="009C541B">
      <w:pPr>
        <w:pStyle w:val="Cuprins2"/>
        <w:tabs>
          <w:tab w:val="left" w:pos="880"/>
          <w:tab w:val="right" w:leader="dot" w:pos="9350"/>
        </w:tabs>
        <w:rPr>
          <w:rFonts w:asciiTheme="minorHAnsi" w:eastAsiaTheme="minorEastAsia" w:hAnsiTheme="minorHAnsi" w:cstheme="minorBidi"/>
          <w:lang w:eastAsia="ro-RO"/>
        </w:rPr>
      </w:pPr>
      <w:hyperlink w:anchor="_Toc513705500" w:history="1">
        <w:r w:rsidR="00BE5C49" w:rsidRPr="00BA643E">
          <w:rPr>
            <w:rStyle w:val="Hyperlink"/>
            <w:rFonts w:ascii="Arial Narrow" w:hAnsi="Arial Narrow" w:cs="Arial Narrow"/>
          </w:rPr>
          <w:t>3.3</w:t>
        </w:r>
        <w:r w:rsidR="00BE5C49" w:rsidRPr="00BA643E">
          <w:rPr>
            <w:rFonts w:asciiTheme="minorHAnsi" w:eastAsiaTheme="minorEastAsia" w:hAnsiTheme="minorHAnsi" w:cstheme="minorBidi"/>
            <w:lang w:eastAsia="ro-RO"/>
          </w:rPr>
          <w:tab/>
        </w:r>
        <w:r w:rsidR="00BE5C49" w:rsidRPr="00BA643E">
          <w:rPr>
            <w:rStyle w:val="Hyperlink"/>
            <w:rFonts w:ascii="Arial Narrow" w:hAnsi="Arial Narrow" w:cs="Arial Narrow"/>
          </w:rPr>
          <w:t>Amplasarea spațiului care face obiectul proiectului</w:t>
        </w:r>
        <w:r w:rsidR="00BE5C49" w:rsidRPr="00BA643E">
          <w:rPr>
            <w:webHidden/>
          </w:rPr>
          <w:tab/>
        </w:r>
        <w:r w:rsidR="00BE5C49" w:rsidRPr="00BA643E">
          <w:rPr>
            <w:webHidden/>
          </w:rPr>
          <w:fldChar w:fldCharType="begin"/>
        </w:r>
        <w:r w:rsidR="00BE5C49" w:rsidRPr="00BA643E">
          <w:rPr>
            <w:webHidden/>
          </w:rPr>
          <w:instrText xml:space="preserve"> PAGEREF _Toc513705500 \h </w:instrText>
        </w:r>
        <w:r w:rsidR="00BE5C49" w:rsidRPr="00BA643E">
          <w:rPr>
            <w:webHidden/>
          </w:rPr>
        </w:r>
        <w:r w:rsidR="00BE5C49" w:rsidRPr="00BA643E">
          <w:rPr>
            <w:webHidden/>
          </w:rPr>
          <w:fldChar w:fldCharType="separate"/>
        </w:r>
        <w:r w:rsidR="00CA1FDE">
          <w:rPr>
            <w:noProof/>
            <w:webHidden/>
          </w:rPr>
          <w:t>9</w:t>
        </w:r>
        <w:r w:rsidR="00BE5C49" w:rsidRPr="00BA643E">
          <w:rPr>
            <w:webHidden/>
          </w:rPr>
          <w:fldChar w:fldCharType="end"/>
        </w:r>
      </w:hyperlink>
    </w:p>
    <w:p w:rsidR="00BE5C49" w:rsidRPr="00BA643E" w:rsidRDefault="009C541B">
      <w:pPr>
        <w:pStyle w:val="Cuprins1"/>
        <w:tabs>
          <w:tab w:val="left" w:pos="440"/>
          <w:tab w:val="right" w:leader="dot" w:pos="9350"/>
        </w:tabs>
        <w:rPr>
          <w:rFonts w:asciiTheme="minorHAnsi" w:eastAsiaTheme="minorEastAsia" w:hAnsiTheme="minorHAnsi" w:cstheme="minorBidi"/>
          <w:lang w:eastAsia="ro-RO"/>
        </w:rPr>
      </w:pPr>
      <w:hyperlink w:anchor="_Toc513705501" w:history="1">
        <w:r w:rsidR="00BE5C49" w:rsidRPr="00BA643E">
          <w:rPr>
            <w:rStyle w:val="Hyperlink"/>
            <w:rFonts w:ascii="Arial Narrow" w:hAnsi="Arial Narrow" w:cs="Arial Narrow"/>
          </w:rPr>
          <w:t>4</w:t>
        </w:r>
        <w:r w:rsidR="00BE5C49" w:rsidRPr="00BA643E">
          <w:rPr>
            <w:rFonts w:asciiTheme="minorHAnsi" w:eastAsiaTheme="minorEastAsia" w:hAnsiTheme="minorHAnsi" w:cstheme="minorBidi"/>
            <w:lang w:eastAsia="ro-RO"/>
          </w:rPr>
          <w:tab/>
        </w:r>
        <w:r w:rsidR="00BE5C49" w:rsidRPr="00BA643E">
          <w:rPr>
            <w:rStyle w:val="Hyperlink"/>
            <w:rFonts w:ascii="Arial Narrow" w:hAnsi="Arial Narrow" w:cs="Arial Narrow"/>
          </w:rPr>
          <w:t>Tema de proiectare</w:t>
        </w:r>
        <w:r w:rsidR="00BE5C49" w:rsidRPr="00BA643E">
          <w:rPr>
            <w:webHidden/>
          </w:rPr>
          <w:tab/>
        </w:r>
        <w:r w:rsidR="00BE5C49" w:rsidRPr="00BA643E">
          <w:rPr>
            <w:webHidden/>
          </w:rPr>
          <w:fldChar w:fldCharType="begin"/>
        </w:r>
        <w:r w:rsidR="00BE5C49" w:rsidRPr="00BA643E">
          <w:rPr>
            <w:webHidden/>
          </w:rPr>
          <w:instrText xml:space="preserve"> PAGEREF _Toc513705501 \h </w:instrText>
        </w:r>
        <w:r w:rsidR="00BE5C49" w:rsidRPr="00BA643E">
          <w:rPr>
            <w:webHidden/>
          </w:rPr>
        </w:r>
        <w:r w:rsidR="00BE5C49" w:rsidRPr="00BA643E">
          <w:rPr>
            <w:webHidden/>
          </w:rPr>
          <w:fldChar w:fldCharType="separate"/>
        </w:r>
        <w:r w:rsidR="00CA1FDE">
          <w:rPr>
            <w:noProof/>
            <w:webHidden/>
          </w:rPr>
          <w:t>10</w:t>
        </w:r>
        <w:r w:rsidR="00BE5C49" w:rsidRPr="00BA643E">
          <w:rPr>
            <w:webHidden/>
          </w:rPr>
          <w:fldChar w:fldCharType="end"/>
        </w:r>
      </w:hyperlink>
    </w:p>
    <w:p w:rsidR="00BE5C49" w:rsidRPr="00BA643E" w:rsidRDefault="009C541B">
      <w:pPr>
        <w:pStyle w:val="Cuprins2"/>
        <w:tabs>
          <w:tab w:val="left" w:pos="880"/>
          <w:tab w:val="right" w:leader="dot" w:pos="9350"/>
        </w:tabs>
        <w:rPr>
          <w:rFonts w:asciiTheme="minorHAnsi" w:eastAsiaTheme="minorEastAsia" w:hAnsiTheme="minorHAnsi" w:cstheme="minorBidi"/>
          <w:lang w:eastAsia="ro-RO"/>
        </w:rPr>
      </w:pPr>
      <w:hyperlink w:anchor="_Toc513705502" w:history="1">
        <w:r w:rsidR="00BE5C49" w:rsidRPr="00BA643E">
          <w:rPr>
            <w:rStyle w:val="Hyperlink"/>
            <w:rFonts w:ascii="Arial Narrow" w:hAnsi="Arial Narrow" w:cs="Arial Narrow"/>
          </w:rPr>
          <w:t>4.1</w:t>
        </w:r>
        <w:r w:rsidR="00BE5C49" w:rsidRPr="00BA643E">
          <w:rPr>
            <w:rFonts w:asciiTheme="minorHAnsi" w:eastAsiaTheme="minorEastAsia" w:hAnsiTheme="minorHAnsi" w:cstheme="minorBidi"/>
            <w:lang w:eastAsia="ro-RO"/>
          </w:rPr>
          <w:tab/>
        </w:r>
        <w:r w:rsidR="00BE5C49" w:rsidRPr="00BA643E">
          <w:rPr>
            <w:rStyle w:val="Hyperlink"/>
            <w:rFonts w:ascii="Arial Narrow" w:hAnsi="Arial Narrow" w:cs="Arial Narrow"/>
          </w:rPr>
          <w:t>Cerințe tehnice și funcționale</w:t>
        </w:r>
        <w:r w:rsidR="00BE5C49" w:rsidRPr="00BA643E">
          <w:rPr>
            <w:webHidden/>
          </w:rPr>
          <w:tab/>
        </w:r>
        <w:r w:rsidR="00BE5C49" w:rsidRPr="00BA643E">
          <w:rPr>
            <w:webHidden/>
          </w:rPr>
          <w:fldChar w:fldCharType="begin"/>
        </w:r>
        <w:r w:rsidR="00BE5C49" w:rsidRPr="00BA643E">
          <w:rPr>
            <w:webHidden/>
          </w:rPr>
          <w:instrText xml:space="preserve"> PAGEREF _Toc513705502 \h </w:instrText>
        </w:r>
        <w:r w:rsidR="00BE5C49" w:rsidRPr="00BA643E">
          <w:rPr>
            <w:webHidden/>
          </w:rPr>
        </w:r>
        <w:r w:rsidR="00BE5C49" w:rsidRPr="00BA643E">
          <w:rPr>
            <w:webHidden/>
          </w:rPr>
          <w:fldChar w:fldCharType="separate"/>
        </w:r>
        <w:r w:rsidR="00CA1FDE">
          <w:rPr>
            <w:noProof/>
            <w:webHidden/>
          </w:rPr>
          <w:t>10</w:t>
        </w:r>
        <w:r w:rsidR="00BE5C49" w:rsidRPr="00BA643E">
          <w:rPr>
            <w:webHidden/>
          </w:rPr>
          <w:fldChar w:fldCharType="end"/>
        </w:r>
      </w:hyperlink>
    </w:p>
    <w:p w:rsidR="00BE5C49" w:rsidRPr="00BA643E" w:rsidRDefault="009C541B">
      <w:pPr>
        <w:pStyle w:val="Cuprins2"/>
        <w:tabs>
          <w:tab w:val="left" w:pos="880"/>
          <w:tab w:val="right" w:leader="dot" w:pos="9350"/>
        </w:tabs>
        <w:rPr>
          <w:rFonts w:asciiTheme="minorHAnsi" w:eastAsiaTheme="minorEastAsia" w:hAnsiTheme="minorHAnsi" w:cstheme="minorBidi"/>
          <w:lang w:eastAsia="ro-RO"/>
        </w:rPr>
      </w:pPr>
      <w:hyperlink w:anchor="_Toc513705503" w:history="1">
        <w:r w:rsidR="00BE5C49" w:rsidRPr="00BA643E">
          <w:rPr>
            <w:rStyle w:val="Hyperlink"/>
            <w:rFonts w:ascii="Arial Narrow" w:hAnsi="Arial Narrow" w:cs="Arial Narrow"/>
          </w:rPr>
          <w:t>4.2</w:t>
        </w:r>
        <w:r w:rsidR="00BE5C49" w:rsidRPr="00BA643E">
          <w:rPr>
            <w:rFonts w:asciiTheme="minorHAnsi" w:eastAsiaTheme="minorEastAsia" w:hAnsiTheme="minorHAnsi" w:cstheme="minorBidi"/>
            <w:lang w:eastAsia="ro-RO"/>
          </w:rPr>
          <w:tab/>
        </w:r>
        <w:r w:rsidR="00BE5C49" w:rsidRPr="00BA643E">
          <w:rPr>
            <w:rStyle w:val="Hyperlink"/>
            <w:rFonts w:ascii="Arial Narrow" w:hAnsi="Arial Narrow" w:cs="Arial Narrow"/>
          </w:rPr>
          <w:t>Cadrul legal și de reglementare pentru proiectare</w:t>
        </w:r>
        <w:r w:rsidR="00BE5C49" w:rsidRPr="00BA643E">
          <w:rPr>
            <w:webHidden/>
          </w:rPr>
          <w:tab/>
        </w:r>
        <w:r w:rsidR="00BE5C49" w:rsidRPr="00BA643E">
          <w:rPr>
            <w:webHidden/>
          </w:rPr>
          <w:fldChar w:fldCharType="begin"/>
        </w:r>
        <w:r w:rsidR="00BE5C49" w:rsidRPr="00BA643E">
          <w:rPr>
            <w:webHidden/>
          </w:rPr>
          <w:instrText xml:space="preserve"> PAGEREF _Toc513705503 \h </w:instrText>
        </w:r>
        <w:r w:rsidR="00BE5C49" w:rsidRPr="00BA643E">
          <w:rPr>
            <w:webHidden/>
          </w:rPr>
        </w:r>
        <w:r w:rsidR="00BE5C49" w:rsidRPr="00BA643E">
          <w:rPr>
            <w:webHidden/>
          </w:rPr>
          <w:fldChar w:fldCharType="separate"/>
        </w:r>
        <w:r w:rsidR="00CA1FDE">
          <w:rPr>
            <w:noProof/>
            <w:webHidden/>
          </w:rPr>
          <w:t>10</w:t>
        </w:r>
        <w:r w:rsidR="00BE5C49" w:rsidRPr="00BA643E">
          <w:rPr>
            <w:webHidden/>
          </w:rPr>
          <w:fldChar w:fldCharType="end"/>
        </w:r>
      </w:hyperlink>
    </w:p>
    <w:p w:rsidR="00BE5C49" w:rsidRPr="00BA643E" w:rsidRDefault="009C541B">
      <w:pPr>
        <w:pStyle w:val="Cuprins1"/>
        <w:tabs>
          <w:tab w:val="left" w:pos="440"/>
          <w:tab w:val="right" w:leader="dot" w:pos="9350"/>
        </w:tabs>
        <w:rPr>
          <w:rFonts w:asciiTheme="minorHAnsi" w:eastAsiaTheme="minorEastAsia" w:hAnsiTheme="minorHAnsi" w:cstheme="minorBidi"/>
          <w:lang w:eastAsia="ro-RO"/>
        </w:rPr>
      </w:pPr>
      <w:hyperlink w:anchor="_Toc513705504" w:history="1">
        <w:r w:rsidR="00BE5C49" w:rsidRPr="00BA643E">
          <w:rPr>
            <w:rStyle w:val="Hyperlink"/>
            <w:rFonts w:ascii="Arial Narrow" w:hAnsi="Arial Narrow" w:cs="Arial Narrow"/>
          </w:rPr>
          <w:t>5</w:t>
        </w:r>
        <w:r w:rsidR="00BE5C49" w:rsidRPr="00BA643E">
          <w:rPr>
            <w:rFonts w:asciiTheme="minorHAnsi" w:eastAsiaTheme="minorEastAsia" w:hAnsiTheme="minorHAnsi" w:cstheme="minorBidi"/>
            <w:lang w:eastAsia="ro-RO"/>
          </w:rPr>
          <w:tab/>
        </w:r>
        <w:r w:rsidR="00BE5C49" w:rsidRPr="00BA643E">
          <w:rPr>
            <w:rStyle w:val="Hyperlink"/>
            <w:rFonts w:ascii="Arial Narrow" w:hAnsi="Arial Narrow" w:cs="Arial Narrow"/>
          </w:rPr>
          <w:t>Cerințe privind personalul de specialitate (experți cheie)</w:t>
        </w:r>
        <w:r w:rsidR="00BE5C49" w:rsidRPr="00BA643E">
          <w:rPr>
            <w:webHidden/>
          </w:rPr>
          <w:tab/>
        </w:r>
        <w:r w:rsidR="00BE5C49" w:rsidRPr="00BA643E">
          <w:rPr>
            <w:webHidden/>
          </w:rPr>
          <w:fldChar w:fldCharType="begin"/>
        </w:r>
        <w:r w:rsidR="00BE5C49" w:rsidRPr="00BA643E">
          <w:rPr>
            <w:webHidden/>
          </w:rPr>
          <w:instrText xml:space="preserve"> PAGEREF _Toc513705504 \h </w:instrText>
        </w:r>
        <w:r w:rsidR="00BE5C49" w:rsidRPr="00BA643E">
          <w:rPr>
            <w:webHidden/>
          </w:rPr>
        </w:r>
        <w:r w:rsidR="00BE5C49" w:rsidRPr="00BA643E">
          <w:rPr>
            <w:webHidden/>
          </w:rPr>
          <w:fldChar w:fldCharType="separate"/>
        </w:r>
        <w:r w:rsidR="00CA1FDE">
          <w:rPr>
            <w:noProof/>
            <w:webHidden/>
          </w:rPr>
          <w:t>12</w:t>
        </w:r>
        <w:r w:rsidR="00BE5C49" w:rsidRPr="00BA643E">
          <w:rPr>
            <w:webHidden/>
          </w:rPr>
          <w:fldChar w:fldCharType="end"/>
        </w:r>
      </w:hyperlink>
    </w:p>
    <w:p w:rsidR="00BE5C49" w:rsidRPr="00BA643E" w:rsidRDefault="009C541B">
      <w:pPr>
        <w:pStyle w:val="Cuprins1"/>
        <w:tabs>
          <w:tab w:val="left" w:pos="440"/>
          <w:tab w:val="right" w:leader="dot" w:pos="9350"/>
        </w:tabs>
        <w:rPr>
          <w:rFonts w:asciiTheme="minorHAnsi" w:eastAsiaTheme="minorEastAsia" w:hAnsiTheme="minorHAnsi" w:cstheme="minorBidi"/>
          <w:lang w:eastAsia="ro-RO"/>
        </w:rPr>
      </w:pPr>
      <w:hyperlink w:anchor="_Toc513705505" w:history="1">
        <w:r w:rsidR="00BE5C49" w:rsidRPr="00BA643E">
          <w:rPr>
            <w:rStyle w:val="Hyperlink"/>
            <w:rFonts w:ascii="Arial Narrow" w:hAnsi="Arial Narrow" w:cs="Arial Narrow"/>
          </w:rPr>
          <w:t>6</w:t>
        </w:r>
        <w:r w:rsidR="00BE5C49" w:rsidRPr="00BA643E">
          <w:rPr>
            <w:rFonts w:asciiTheme="minorHAnsi" w:eastAsiaTheme="minorEastAsia" w:hAnsiTheme="minorHAnsi" w:cstheme="minorBidi"/>
            <w:lang w:eastAsia="ro-RO"/>
          </w:rPr>
          <w:tab/>
        </w:r>
        <w:r w:rsidR="00BE5C49" w:rsidRPr="00BA643E">
          <w:rPr>
            <w:rStyle w:val="Hyperlink"/>
            <w:rFonts w:ascii="Arial Narrow" w:hAnsi="Arial Narrow" w:cs="Arial Narrow"/>
          </w:rPr>
          <w:t>Cerințe privind prestarea serviciilor</w:t>
        </w:r>
        <w:r w:rsidR="00BE5C49" w:rsidRPr="00BA643E">
          <w:rPr>
            <w:webHidden/>
          </w:rPr>
          <w:tab/>
        </w:r>
        <w:r w:rsidR="00BE5C49" w:rsidRPr="00BA643E">
          <w:rPr>
            <w:webHidden/>
          </w:rPr>
          <w:fldChar w:fldCharType="begin"/>
        </w:r>
        <w:r w:rsidR="00BE5C49" w:rsidRPr="00BA643E">
          <w:rPr>
            <w:webHidden/>
          </w:rPr>
          <w:instrText xml:space="preserve"> PAGEREF _Toc513705505 \h </w:instrText>
        </w:r>
        <w:r w:rsidR="00BE5C49" w:rsidRPr="00BA643E">
          <w:rPr>
            <w:webHidden/>
          </w:rPr>
        </w:r>
        <w:r w:rsidR="00BE5C49" w:rsidRPr="00BA643E">
          <w:rPr>
            <w:webHidden/>
          </w:rPr>
          <w:fldChar w:fldCharType="separate"/>
        </w:r>
        <w:r w:rsidR="00CA1FDE">
          <w:rPr>
            <w:noProof/>
            <w:webHidden/>
          </w:rPr>
          <w:t>13</w:t>
        </w:r>
        <w:r w:rsidR="00BE5C49" w:rsidRPr="00BA643E">
          <w:rPr>
            <w:webHidden/>
          </w:rPr>
          <w:fldChar w:fldCharType="end"/>
        </w:r>
      </w:hyperlink>
    </w:p>
    <w:p w:rsidR="00BE5C49" w:rsidRPr="00BA643E" w:rsidRDefault="009C541B">
      <w:pPr>
        <w:pStyle w:val="Cuprins2"/>
        <w:tabs>
          <w:tab w:val="left" w:pos="880"/>
          <w:tab w:val="right" w:leader="dot" w:pos="9350"/>
        </w:tabs>
        <w:rPr>
          <w:rFonts w:asciiTheme="minorHAnsi" w:eastAsiaTheme="minorEastAsia" w:hAnsiTheme="minorHAnsi" w:cstheme="minorBidi"/>
          <w:lang w:eastAsia="ro-RO"/>
        </w:rPr>
      </w:pPr>
      <w:hyperlink w:anchor="_Toc513705506" w:history="1">
        <w:r w:rsidR="00BE5C49" w:rsidRPr="00BA643E">
          <w:rPr>
            <w:rStyle w:val="Hyperlink"/>
            <w:rFonts w:ascii="Arial Narrow" w:hAnsi="Arial Narrow" w:cs="Arial Narrow"/>
          </w:rPr>
          <w:t>6.1</w:t>
        </w:r>
        <w:r w:rsidR="00BE5C49" w:rsidRPr="00BA643E">
          <w:rPr>
            <w:rFonts w:asciiTheme="minorHAnsi" w:eastAsiaTheme="minorEastAsia" w:hAnsiTheme="minorHAnsi" w:cstheme="minorBidi"/>
            <w:lang w:eastAsia="ro-RO"/>
          </w:rPr>
          <w:tab/>
        </w:r>
        <w:r w:rsidR="00BE5C49" w:rsidRPr="00BA643E">
          <w:rPr>
            <w:rStyle w:val="Hyperlink"/>
            <w:rFonts w:ascii="Arial Narrow" w:hAnsi="Arial Narrow" w:cs="Arial Narrow"/>
          </w:rPr>
          <w:t>Etapa I</w:t>
        </w:r>
        <w:r w:rsidR="00BE5C49" w:rsidRPr="00BA643E">
          <w:rPr>
            <w:webHidden/>
          </w:rPr>
          <w:tab/>
        </w:r>
        <w:r w:rsidR="00BE5C49" w:rsidRPr="00BA643E">
          <w:rPr>
            <w:webHidden/>
          </w:rPr>
          <w:fldChar w:fldCharType="begin"/>
        </w:r>
        <w:r w:rsidR="00BE5C49" w:rsidRPr="00BA643E">
          <w:rPr>
            <w:webHidden/>
          </w:rPr>
          <w:instrText xml:space="preserve"> PAGEREF _Toc513705506 \h </w:instrText>
        </w:r>
        <w:r w:rsidR="00BE5C49" w:rsidRPr="00BA643E">
          <w:rPr>
            <w:webHidden/>
          </w:rPr>
        </w:r>
        <w:r w:rsidR="00BE5C49" w:rsidRPr="00BA643E">
          <w:rPr>
            <w:webHidden/>
          </w:rPr>
          <w:fldChar w:fldCharType="separate"/>
        </w:r>
        <w:r w:rsidR="00CA1FDE">
          <w:rPr>
            <w:noProof/>
            <w:webHidden/>
          </w:rPr>
          <w:t>13</w:t>
        </w:r>
        <w:r w:rsidR="00BE5C49" w:rsidRPr="00BA643E">
          <w:rPr>
            <w:webHidden/>
          </w:rPr>
          <w:fldChar w:fldCharType="end"/>
        </w:r>
      </w:hyperlink>
    </w:p>
    <w:p w:rsidR="00BE5C49" w:rsidRPr="00BA643E" w:rsidRDefault="009C541B">
      <w:pPr>
        <w:pStyle w:val="Cuprins2"/>
        <w:tabs>
          <w:tab w:val="left" w:pos="880"/>
          <w:tab w:val="right" w:leader="dot" w:pos="9350"/>
        </w:tabs>
        <w:rPr>
          <w:rFonts w:asciiTheme="minorHAnsi" w:eastAsiaTheme="minorEastAsia" w:hAnsiTheme="minorHAnsi" w:cstheme="minorBidi"/>
          <w:lang w:eastAsia="ro-RO"/>
        </w:rPr>
      </w:pPr>
      <w:hyperlink w:anchor="_Toc513705507" w:history="1">
        <w:r w:rsidR="00BE5C49" w:rsidRPr="00BA643E">
          <w:rPr>
            <w:rStyle w:val="Hyperlink"/>
            <w:rFonts w:ascii="Arial Narrow" w:hAnsi="Arial Narrow" w:cs="Arial Narrow"/>
          </w:rPr>
          <w:t>6.2</w:t>
        </w:r>
        <w:r w:rsidR="00BE5C49" w:rsidRPr="00BA643E">
          <w:rPr>
            <w:rFonts w:asciiTheme="minorHAnsi" w:eastAsiaTheme="minorEastAsia" w:hAnsiTheme="minorHAnsi" w:cstheme="minorBidi"/>
            <w:lang w:eastAsia="ro-RO"/>
          </w:rPr>
          <w:tab/>
        </w:r>
        <w:r w:rsidR="00BE5C49" w:rsidRPr="00BA643E">
          <w:rPr>
            <w:rStyle w:val="Hyperlink"/>
            <w:rFonts w:ascii="Arial Narrow" w:hAnsi="Arial Narrow" w:cs="Arial Narrow"/>
          </w:rPr>
          <w:t>Etapa II</w:t>
        </w:r>
        <w:r w:rsidR="00BE5C49" w:rsidRPr="00BA643E">
          <w:rPr>
            <w:webHidden/>
          </w:rPr>
          <w:tab/>
        </w:r>
        <w:r w:rsidR="00BE5C49" w:rsidRPr="00BA643E">
          <w:rPr>
            <w:webHidden/>
          </w:rPr>
          <w:fldChar w:fldCharType="begin"/>
        </w:r>
        <w:r w:rsidR="00BE5C49" w:rsidRPr="00BA643E">
          <w:rPr>
            <w:webHidden/>
          </w:rPr>
          <w:instrText xml:space="preserve"> PAGEREF _Toc513705507 \h </w:instrText>
        </w:r>
        <w:r w:rsidR="00BE5C49" w:rsidRPr="00BA643E">
          <w:rPr>
            <w:webHidden/>
          </w:rPr>
        </w:r>
        <w:r w:rsidR="00BE5C49" w:rsidRPr="00BA643E">
          <w:rPr>
            <w:webHidden/>
          </w:rPr>
          <w:fldChar w:fldCharType="separate"/>
        </w:r>
        <w:r w:rsidR="00CA1FDE">
          <w:rPr>
            <w:noProof/>
            <w:webHidden/>
          </w:rPr>
          <w:t>14</w:t>
        </w:r>
        <w:r w:rsidR="00BE5C49" w:rsidRPr="00BA643E">
          <w:rPr>
            <w:webHidden/>
          </w:rPr>
          <w:fldChar w:fldCharType="end"/>
        </w:r>
      </w:hyperlink>
    </w:p>
    <w:p w:rsidR="00BE5C49" w:rsidRPr="00BA643E" w:rsidRDefault="009C541B">
      <w:pPr>
        <w:pStyle w:val="Cuprins1"/>
        <w:tabs>
          <w:tab w:val="left" w:pos="440"/>
          <w:tab w:val="right" w:leader="dot" w:pos="9350"/>
        </w:tabs>
        <w:rPr>
          <w:rFonts w:asciiTheme="minorHAnsi" w:eastAsiaTheme="minorEastAsia" w:hAnsiTheme="minorHAnsi" w:cstheme="minorBidi"/>
          <w:lang w:eastAsia="ro-RO"/>
        </w:rPr>
      </w:pPr>
      <w:hyperlink w:anchor="_Toc513705508" w:history="1">
        <w:r w:rsidR="00BE5C49" w:rsidRPr="00BA643E">
          <w:rPr>
            <w:rStyle w:val="Hyperlink"/>
            <w:rFonts w:ascii="Arial Narrow" w:hAnsi="Arial Narrow" w:cs="Arial Narrow"/>
          </w:rPr>
          <w:t>7</w:t>
        </w:r>
        <w:r w:rsidR="00BE5C49" w:rsidRPr="00BA643E">
          <w:rPr>
            <w:rFonts w:asciiTheme="minorHAnsi" w:eastAsiaTheme="minorEastAsia" w:hAnsiTheme="minorHAnsi" w:cstheme="minorBidi"/>
            <w:lang w:eastAsia="ro-RO"/>
          </w:rPr>
          <w:tab/>
        </w:r>
        <w:r w:rsidR="00BE5C49" w:rsidRPr="00BA643E">
          <w:rPr>
            <w:rStyle w:val="Hyperlink"/>
            <w:rFonts w:ascii="Arial Narrow" w:hAnsi="Arial Narrow" w:cs="Arial Narrow"/>
          </w:rPr>
          <w:t>Termen de prestare a serviciilor</w:t>
        </w:r>
        <w:r w:rsidR="00BE5C49" w:rsidRPr="00BA643E">
          <w:rPr>
            <w:webHidden/>
          </w:rPr>
          <w:tab/>
        </w:r>
        <w:r w:rsidR="00BE5C49" w:rsidRPr="00BA643E">
          <w:rPr>
            <w:webHidden/>
          </w:rPr>
          <w:fldChar w:fldCharType="begin"/>
        </w:r>
        <w:r w:rsidR="00BE5C49" w:rsidRPr="00BA643E">
          <w:rPr>
            <w:webHidden/>
          </w:rPr>
          <w:instrText xml:space="preserve"> PAGEREF _Toc513705508 \h </w:instrText>
        </w:r>
        <w:r w:rsidR="00BE5C49" w:rsidRPr="00BA643E">
          <w:rPr>
            <w:webHidden/>
          </w:rPr>
        </w:r>
        <w:r w:rsidR="00BE5C49" w:rsidRPr="00BA643E">
          <w:rPr>
            <w:webHidden/>
          </w:rPr>
          <w:fldChar w:fldCharType="separate"/>
        </w:r>
        <w:r w:rsidR="00CA1FDE">
          <w:rPr>
            <w:noProof/>
            <w:webHidden/>
          </w:rPr>
          <w:t>14</w:t>
        </w:r>
        <w:r w:rsidR="00BE5C49" w:rsidRPr="00BA643E">
          <w:rPr>
            <w:webHidden/>
          </w:rPr>
          <w:fldChar w:fldCharType="end"/>
        </w:r>
      </w:hyperlink>
    </w:p>
    <w:p w:rsidR="00BE5C49" w:rsidRPr="00BA643E" w:rsidRDefault="009C541B">
      <w:pPr>
        <w:pStyle w:val="Cuprins1"/>
        <w:tabs>
          <w:tab w:val="left" w:pos="440"/>
          <w:tab w:val="right" w:leader="dot" w:pos="9350"/>
        </w:tabs>
        <w:rPr>
          <w:rFonts w:asciiTheme="minorHAnsi" w:eastAsiaTheme="minorEastAsia" w:hAnsiTheme="minorHAnsi" w:cstheme="minorBidi"/>
          <w:lang w:eastAsia="ro-RO"/>
        </w:rPr>
      </w:pPr>
      <w:hyperlink w:anchor="_Toc513705509" w:history="1">
        <w:r w:rsidR="00BE5C49" w:rsidRPr="00BA643E">
          <w:rPr>
            <w:rStyle w:val="Hyperlink"/>
            <w:rFonts w:ascii="Arial Narrow" w:hAnsi="Arial Narrow" w:cs="Arial Narrow"/>
          </w:rPr>
          <w:t>8</w:t>
        </w:r>
        <w:r w:rsidR="00BE5C49" w:rsidRPr="00BA643E">
          <w:rPr>
            <w:rFonts w:asciiTheme="minorHAnsi" w:eastAsiaTheme="minorEastAsia" w:hAnsiTheme="minorHAnsi" w:cstheme="minorBidi"/>
            <w:lang w:eastAsia="ro-RO"/>
          </w:rPr>
          <w:tab/>
        </w:r>
        <w:r w:rsidR="00BE5C49" w:rsidRPr="00BA643E">
          <w:rPr>
            <w:rStyle w:val="Hyperlink"/>
            <w:rFonts w:ascii="Arial Narrow" w:hAnsi="Arial Narrow" w:cs="Arial Narrow"/>
          </w:rPr>
          <w:t>Cerințe privind Ofertantul</w:t>
        </w:r>
        <w:r w:rsidR="00BE5C49" w:rsidRPr="00BA643E">
          <w:rPr>
            <w:webHidden/>
          </w:rPr>
          <w:tab/>
        </w:r>
        <w:r w:rsidR="00BE5C49" w:rsidRPr="00BA643E">
          <w:rPr>
            <w:webHidden/>
          </w:rPr>
          <w:fldChar w:fldCharType="begin"/>
        </w:r>
        <w:r w:rsidR="00BE5C49" w:rsidRPr="00BA643E">
          <w:rPr>
            <w:webHidden/>
          </w:rPr>
          <w:instrText xml:space="preserve"> PAGEREF _Toc513705509 \h </w:instrText>
        </w:r>
        <w:r w:rsidR="00BE5C49" w:rsidRPr="00BA643E">
          <w:rPr>
            <w:webHidden/>
          </w:rPr>
        </w:r>
        <w:r w:rsidR="00BE5C49" w:rsidRPr="00BA643E">
          <w:rPr>
            <w:webHidden/>
          </w:rPr>
          <w:fldChar w:fldCharType="separate"/>
        </w:r>
        <w:r w:rsidR="00CA1FDE">
          <w:rPr>
            <w:noProof/>
            <w:webHidden/>
          </w:rPr>
          <w:t>14</w:t>
        </w:r>
        <w:r w:rsidR="00BE5C49" w:rsidRPr="00BA643E">
          <w:rPr>
            <w:webHidden/>
          </w:rPr>
          <w:fldChar w:fldCharType="end"/>
        </w:r>
      </w:hyperlink>
    </w:p>
    <w:p w:rsidR="00BE5C49" w:rsidRPr="00BA643E" w:rsidRDefault="009C541B">
      <w:pPr>
        <w:pStyle w:val="Cuprins1"/>
        <w:tabs>
          <w:tab w:val="left" w:pos="440"/>
          <w:tab w:val="right" w:leader="dot" w:pos="9350"/>
        </w:tabs>
        <w:rPr>
          <w:rFonts w:asciiTheme="minorHAnsi" w:eastAsiaTheme="minorEastAsia" w:hAnsiTheme="minorHAnsi" w:cstheme="minorBidi"/>
          <w:lang w:eastAsia="ro-RO"/>
        </w:rPr>
      </w:pPr>
      <w:hyperlink w:anchor="_Toc513705510" w:history="1">
        <w:r w:rsidR="00BE5C49" w:rsidRPr="00BA643E">
          <w:rPr>
            <w:rStyle w:val="Hyperlink"/>
            <w:rFonts w:ascii="Arial Narrow" w:hAnsi="Arial Narrow" w:cs="Arial Narrow"/>
          </w:rPr>
          <w:t>9</w:t>
        </w:r>
        <w:r w:rsidR="00BE5C49" w:rsidRPr="00BA643E">
          <w:rPr>
            <w:rFonts w:asciiTheme="minorHAnsi" w:eastAsiaTheme="minorEastAsia" w:hAnsiTheme="minorHAnsi" w:cstheme="minorBidi"/>
            <w:lang w:eastAsia="ro-RO"/>
          </w:rPr>
          <w:tab/>
        </w:r>
        <w:r w:rsidR="00BE5C49" w:rsidRPr="00BA643E">
          <w:rPr>
            <w:rStyle w:val="Hyperlink"/>
            <w:rFonts w:ascii="Arial Narrow" w:hAnsi="Arial Narrow" w:cs="Arial Narrow"/>
          </w:rPr>
          <w:t>Modul de întocmire a ofertei</w:t>
        </w:r>
        <w:r w:rsidR="00BE5C49" w:rsidRPr="00BA643E">
          <w:rPr>
            <w:webHidden/>
          </w:rPr>
          <w:tab/>
        </w:r>
        <w:r w:rsidR="00BE5C49" w:rsidRPr="00BA643E">
          <w:rPr>
            <w:webHidden/>
          </w:rPr>
          <w:fldChar w:fldCharType="begin"/>
        </w:r>
        <w:r w:rsidR="00BE5C49" w:rsidRPr="00BA643E">
          <w:rPr>
            <w:webHidden/>
          </w:rPr>
          <w:instrText xml:space="preserve"> PAGEREF _Toc513705510 \h </w:instrText>
        </w:r>
        <w:r w:rsidR="00BE5C49" w:rsidRPr="00BA643E">
          <w:rPr>
            <w:webHidden/>
          </w:rPr>
        </w:r>
        <w:r w:rsidR="00BE5C49" w:rsidRPr="00BA643E">
          <w:rPr>
            <w:webHidden/>
          </w:rPr>
          <w:fldChar w:fldCharType="separate"/>
        </w:r>
        <w:r w:rsidR="00CA1FDE">
          <w:rPr>
            <w:noProof/>
            <w:webHidden/>
          </w:rPr>
          <w:t>14</w:t>
        </w:r>
        <w:r w:rsidR="00BE5C49" w:rsidRPr="00BA643E">
          <w:rPr>
            <w:webHidden/>
          </w:rPr>
          <w:fldChar w:fldCharType="end"/>
        </w:r>
      </w:hyperlink>
    </w:p>
    <w:p w:rsidR="00BE5C49" w:rsidRPr="00BA643E" w:rsidRDefault="009C541B">
      <w:pPr>
        <w:pStyle w:val="Cuprins2"/>
        <w:tabs>
          <w:tab w:val="left" w:pos="880"/>
          <w:tab w:val="right" w:leader="dot" w:pos="9350"/>
        </w:tabs>
        <w:rPr>
          <w:rFonts w:asciiTheme="minorHAnsi" w:eastAsiaTheme="minorEastAsia" w:hAnsiTheme="minorHAnsi" w:cstheme="minorBidi"/>
          <w:lang w:eastAsia="ro-RO"/>
        </w:rPr>
      </w:pPr>
      <w:hyperlink w:anchor="_Toc513705511" w:history="1">
        <w:r w:rsidR="00BE5C49" w:rsidRPr="00BA643E">
          <w:rPr>
            <w:rStyle w:val="Hyperlink"/>
            <w:rFonts w:ascii="Arial Narrow" w:hAnsi="Arial Narrow" w:cs="Arial Narrow"/>
          </w:rPr>
          <w:t>9.1</w:t>
        </w:r>
        <w:r w:rsidR="00BE5C49" w:rsidRPr="00BA643E">
          <w:rPr>
            <w:rFonts w:asciiTheme="minorHAnsi" w:eastAsiaTheme="minorEastAsia" w:hAnsiTheme="minorHAnsi" w:cstheme="minorBidi"/>
            <w:lang w:eastAsia="ro-RO"/>
          </w:rPr>
          <w:tab/>
        </w:r>
        <w:r w:rsidR="00BE5C49" w:rsidRPr="00BA643E">
          <w:rPr>
            <w:rStyle w:val="Hyperlink"/>
            <w:rFonts w:ascii="Arial Narrow" w:hAnsi="Arial Narrow" w:cs="Arial Narrow"/>
          </w:rPr>
          <w:t>Propunerea tehnică:</w:t>
        </w:r>
        <w:r w:rsidR="00BE5C49" w:rsidRPr="00BA643E">
          <w:rPr>
            <w:webHidden/>
          </w:rPr>
          <w:tab/>
        </w:r>
        <w:r w:rsidR="00BE5C49" w:rsidRPr="00BA643E">
          <w:rPr>
            <w:webHidden/>
          </w:rPr>
          <w:fldChar w:fldCharType="begin"/>
        </w:r>
        <w:r w:rsidR="00BE5C49" w:rsidRPr="00BA643E">
          <w:rPr>
            <w:webHidden/>
          </w:rPr>
          <w:instrText xml:space="preserve"> PAGEREF _Toc513705511 \h </w:instrText>
        </w:r>
        <w:r w:rsidR="00BE5C49" w:rsidRPr="00BA643E">
          <w:rPr>
            <w:webHidden/>
          </w:rPr>
        </w:r>
        <w:r w:rsidR="00BE5C49" w:rsidRPr="00BA643E">
          <w:rPr>
            <w:webHidden/>
          </w:rPr>
          <w:fldChar w:fldCharType="separate"/>
        </w:r>
        <w:r w:rsidR="00CA1FDE">
          <w:rPr>
            <w:noProof/>
            <w:webHidden/>
          </w:rPr>
          <w:t>14</w:t>
        </w:r>
        <w:r w:rsidR="00BE5C49" w:rsidRPr="00BA643E">
          <w:rPr>
            <w:webHidden/>
          </w:rPr>
          <w:fldChar w:fldCharType="end"/>
        </w:r>
      </w:hyperlink>
    </w:p>
    <w:p w:rsidR="00BE5C49" w:rsidRPr="00BA643E" w:rsidRDefault="009C541B">
      <w:pPr>
        <w:pStyle w:val="Cuprins2"/>
        <w:tabs>
          <w:tab w:val="left" w:pos="880"/>
          <w:tab w:val="right" w:leader="dot" w:pos="9350"/>
        </w:tabs>
        <w:rPr>
          <w:rFonts w:asciiTheme="minorHAnsi" w:eastAsiaTheme="minorEastAsia" w:hAnsiTheme="minorHAnsi" w:cstheme="minorBidi"/>
          <w:lang w:eastAsia="ro-RO"/>
        </w:rPr>
      </w:pPr>
      <w:hyperlink w:anchor="_Toc513705512" w:history="1">
        <w:r w:rsidR="00BE5C49" w:rsidRPr="00BA643E">
          <w:rPr>
            <w:rStyle w:val="Hyperlink"/>
            <w:rFonts w:ascii="Arial Narrow" w:hAnsi="Arial Narrow" w:cs="Arial Narrow"/>
          </w:rPr>
          <w:t>9.2</w:t>
        </w:r>
        <w:r w:rsidR="00BE5C49" w:rsidRPr="00BA643E">
          <w:rPr>
            <w:rFonts w:asciiTheme="minorHAnsi" w:eastAsiaTheme="minorEastAsia" w:hAnsiTheme="minorHAnsi" w:cstheme="minorBidi"/>
            <w:lang w:eastAsia="ro-RO"/>
          </w:rPr>
          <w:tab/>
        </w:r>
        <w:r w:rsidR="00BE5C49" w:rsidRPr="00BA643E">
          <w:rPr>
            <w:rStyle w:val="Hyperlink"/>
            <w:rFonts w:ascii="Arial Narrow" w:hAnsi="Arial Narrow" w:cs="Arial Narrow"/>
          </w:rPr>
          <w:t>Propunerea financiară:</w:t>
        </w:r>
        <w:r w:rsidR="00BE5C49" w:rsidRPr="00BA643E">
          <w:rPr>
            <w:webHidden/>
          </w:rPr>
          <w:tab/>
        </w:r>
        <w:r w:rsidR="00BE5C49" w:rsidRPr="00BA643E">
          <w:rPr>
            <w:webHidden/>
          </w:rPr>
          <w:fldChar w:fldCharType="begin"/>
        </w:r>
        <w:r w:rsidR="00BE5C49" w:rsidRPr="00BA643E">
          <w:rPr>
            <w:webHidden/>
          </w:rPr>
          <w:instrText xml:space="preserve"> PAGEREF _Toc513705512 \h </w:instrText>
        </w:r>
        <w:r w:rsidR="00BE5C49" w:rsidRPr="00BA643E">
          <w:rPr>
            <w:webHidden/>
          </w:rPr>
        </w:r>
        <w:r w:rsidR="00BE5C49" w:rsidRPr="00BA643E">
          <w:rPr>
            <w:webHidden/>
          </w:rPr>
          <w:fldChar w:fldCharType="separate"/>
        </w:r>
        <w:r w:rsidR="00CA1FDE">
          <w:rPr>
            <w:noProof/>
            <w:webHidden/>
          </w:rPr>
          <w:t>15</w:t>
        </w:r>
        <w:r w:rsidR="00BE5C49" w:rsidRPr="00BA643E">
          <w:rPr>
            <w:webHidden/>
          </w:rPr>
          <w:fldChar w:fldCharType="end"/>
        </w:r>
      </w:hyperlink>
    </w:p>
    <w:p w:rsidR="00BE5C49" w:rsidRPr="00BA643E" w:rsidRDefault="009C541B">
      <w:pPr>
        <w:pStyle w:val="Cuprins2"/>
        <w:tabs>
          <w:tab w:val="left" w:pos="880"/>
          <w:tab w:val="right" w:leader="dot" w:pos="9350"/>
        </w:tabs>
        <w:rPr>
          <w:rFonts w:asciiTheme="minorHAnsi" w:eastAsiaTheme="minorEastAsia" w:hAnsiTheme="minorHAnsi" w:cstheme="minorBidi"/>
          <w:lang w:eastAsia="ro-RO"/>
        </w:rPr>
      </w:pPr>
      <w:hyperlink w:anchor="_Toc513705513" w:history="1">
        <w:r w:rsidR="00BE5C49" w:rsidRPr="00BA643E">
          <w:rPr>
            <w:rStyle w:val="Hyperlink"/>
            <w:rFonts w:ascii="Arial Narrow" w:hAnsi="Arial Narrow" w:cs="Arial Narrow"/>
          </w:rPr>
          <w:t>9.3</w:t>
        </w:r>
        <w:r w:rsidR="00BE5C49" w:rsidRPr="00BA643E">
          <w:rPr>
            <w:rFonts w:asciiTheme="minorHAnsi" w:eastAsiaTheme="minorEastAsia" w:hAnsiTheme="minorHAnsi" w:cstheme="minorBidi"/>
            <w:lang w:eastAsia="ro-RO"/>
          </w:rPr>
          <w:tab/>
        </w:r>
        <w:r w:rsidR="00BE5C49" w:rsidRPr="00BA643E">
          <w:rPr>
            <w:rStyle w:val="Hyperlink"/>
            <w:rFonts w:ascii="Arial Narrow" w:hAnsi="Arial Narrow" w:cs="Arial Narrow"/>
          </w:rPr>
          <w:t>Notă - condiții generale și particulare</w:t>
        </w:r>
        <w:r w:rsidR="00BE5C49" w:rsidRPr="00BA643E">
          <w:rPr>
            <w:webHidden/>
          </w:rPr>
          <w:tab/>
        </w:r>
        <w:r w:rsidR="00BE5C49" w:rsidRPr="00BA643E">
          <w:rPr>
            <w:webHidden/>
          </w:rPr>
          <w:fldChar w:fldCharType="begin"/>
        </w:r>
        <w:r w:rsidR="00BE5C49" w:rsidRPr="00BA643E">
          <w:rPr>
            <w:webHidden/>
          </w:rPr>
          <w:instrText xml:space="preserve"> PAGEREF _Toc513705513 \h </w:instrText>
        </w:r>
        <w:r w:rsidR="00BE5C49" w:rsidRPr="00BA643E">
          <w:rPr>
            <w:webHidden/>
          </w:rPr>
        </w:r>
        <w:r w:rsidR="00BE5C49" w:rsidRPr="00BA643E">
          <w:rPr>
            <w:webHidden/>
          </w:rPr>
          <w:fldChar w:fldCharType="separate"/>
        </w:r>
        <w:r w:rsidR="00CA1FDE">
          <w:rPr>
            <w:noProof/>
            <w:webHidden/>
          </w:rPr>
          <w:t>15</w:t>
        </w:r>
        <w:r w:rsidR="00BE5C49" w:rsidRPr="00BA643E">
          <w:rPr>
            <w:webHidden/>
          </w:rPr>
          <w:fldChar w:fldCharType="end"/>
        </w:r>
      </w:hyperlink>
    </w:p>
    <w:p w:rsidR="00BE5C49" w:rsidRPr="00BA643E" w:rsidRDefault="009C541B">
      <w:pPr>
        <w:pStyle w:val="Cuprins1"/>
        <w:tabs>
          <w:tab w:val="left" w:pos="440"/>
          <w:tab w:val="right" w:leader="dot" w:pos="9350"/>
        </w:tabs>
        <w:rPr>
          <w:rFonts w:asciiTheme="minorHAnsi" w:eastAsiaTheme="minorEastAsia" w:hAnsiTheme="minorHAnsi" w:cstheme="minorBidi"/>
          <w:lang w:eastAsia="ro-RO"/>
        </w:rPr>
      </w:pPr>
      <w:hyperlink w:anchor="_Toc513705514" w:history="1">
        <w:r w:rsidR="00BE5C49" w:rsidRPr="00BA643E">
          <w:rPr>
            <w:rStyle w:val="Hyperlink"/>
            <w:rFonts w:ascii="Arial Narrow" w:hAnsi="Arial Narrow" w:cs="Arial Narrow"/>
          </w:rPr>
          <w:t>10</w:t>
        </w:r>
        <w:r w:rsidR="00BE5C49" w:rsidRPr="00BA643E">
          <w:rPr>
            <w:rFonts w:asciiTheme="minorHAnsi" w:eastAsiaTheme="minorEastAsia" w:hAnsiTheme="minorHAnsi" w:cstheme="minorBidi"/>
            <w:lang w:eastAsia="ro-RO"/>
          </w:rPr>
          <w:tab/>
        </w:r>
        <w:r w:rsidR="00BE5C49" w:rsidRPr="00BA643E">
          <w:rPr>
            <w:rStyle w:val="Hyperlink"/>
            <w:rFonts w:ascii="Arial Narrow" w:hAnsi="Arial Narrow" w:cs="Arial Narrow"/>
          </w:rPr>
          <w:t>Drepturi de proprietate intelectuală</w:t>
        </w:r>
        <w:r w:rsidR="00BE5C49" w:rsidRPr="00BA643E">
          <w:rPr>
            <w:webHidden/>
          </w:rPr>
          <w:tab/>
        </w:r>
        <w:r w:rsidR="00BE5C49" w:rsidRPr="00BA643E">
          <w:rPr>
            <w:webHidden/>
          </w:rPr>
          <w:fldChar w:fldCharType="begin"/>
        </w:r>
        <w:r w:rsidR="00BE5C49" w:rsidRPr="00BA643E">
          <w:rPr>
            <w:webHidden/>
          </w:rPr>
          <w:instrText xml:space="preserve"> PAGEREF _Toc513705514 \h </w:instrText>
        </w:r>
        <w:r w:rsidR="00BE5C49" w:rsidRPr="00BA643E">
          <w:rPr>
            <w:webHidden/>
          </w:rPr>
        </w:r>
        <w:r w:rsidR="00BE5C49" w:rsidRPr="00BA643E">
          <w:rPr>
            <w:webHidden/>
          </w:rPr>
          <w:fldChar w:fldCharType="separate"/>
        </w:r>
        <w:r w:rsidR="00CA1FDE">
          <w:rPr>
            <w:noProof/>
            <w:webHidden/>
          </w:rPr>
          <w:t>15</w:t>
        </w:r>
        <w:r w:rsidR="00BE5C49" w:rsidRPr="00BA643E">
          <w:rPr>
            <w:webHidden/>
          </w:rPr>
          <w:fldChar w:fldCharType="end"/>
        </w:r>
      </w:hyperlink>
    </w:p>
    <w:p w:rsidR="007E013F" w:rsidRPr="00BA643E" w:rsidRDefault="007E013F" w:rsidP="004940CA">
      <w:pPr>
        <w:spacing w:line="240" w:lineRule="auto"/>
        <w:jc w:val="both"/>
        <w:rPr>
          <w:rFonts w:ascii="Arial Narrow" w:hAnsi="Arial Narrow" w:cs="Arial Narrow"/>
          <w:sz w:val="24"/>
          <w:szCs w:val="24"/>
        </w:rPr>
      </w:pPr>
      <w:r w:rsidRPr="00BA643E">
        <w:rPr>
          <w:rFonts w:ascii="Arial Narrow" w:hAnsi="Arial Narrow" w:cs="Arial Narrow"/>
          <w:sz w:val="24"/>
          <w:szCs w:val="24"/>
        </w:rPr>
        <w:fldChar w:fldCharType="end"/>
      </w:r>
    </w:p>
    <w:p w:rsidR="007E013F" w:rsidRPr="00BA643E" w:rsidRDefault="007E013F" w:rsidP="004940CA">
      <w:pPr>
        <w:spacing w:line="240" w:lineRule="auto"/>
        <w:jc w:val="both"/>
        <w:rPr>
          <w:rFonts w:ascii="Arial Narrow" w:hAnsi="Arial Narrow" w:cs="Arial Narrow"/>
          <w:sz w:val="24"/>
          <w:szCs w:val="24"/>
        </w:rPr>
      </w:pPr>
    </w:p>
    <w:p w:rsidR="007E013F" w:rsidRPr="00BA643E" w:rsidRDefault="007E013F" w:rsidP="004940CA">
      <w:pPr>
        <w:spacing w:line="240" w:lineRule="auto"/>
        <w:jc w:val="both"/>
        <w:rPr>
          <w:rFonts w:ascii="Arial Narrow" w:hAnsi="Arial Narrow" w:cs="Arial Narrow"/>
          <w:b/>
          <w:bCs/>
          <w:color w:val="4F81BD"/>
          <w:sz w:val="24"/>
          <w:szCs w:val="24"/>
        </w:rPr>
      </w:pPr>
      <w:bookmarkStart w:id="0" w:name="_Toc278449657"/>
      <w:bookmarkStart w:id="1" w:name="_Toc278449740"/>
      <w:bookmarkStart w:id="2" w:name="_Toc283206893"/>
      <w:bookmarkStart w:id="3" w:name="_Toc323910113"/>
      <w:r w:rsidRPr="00BA643E">
        <w:rPr>
          <w:rFonts w:ascii="Arial Narrow" w:hAnsi="Arial Narrow" w:cs="Arial Narrow"/>
          <w:sz w:val="24"/>
          <w:szCs w:val="24"/>
        </w:rPr>
        <w:br w:type="page"/>
      </w:r>
    </w:p>
    <w:p w:rsidR="007E013F" w:rsidRPr="00BA643E" w:rsidRDefault="007E013F" w:rsidP="00565B3C">
      <w:pPr>
        <w:pStyle w:val="Titlu3"/>
        <w:numPr>
          <w:ilvl w:val="0"/>
          <w:numId w:val="0"/>
        </w:numPr>
        <w:spacing w:line="240" w:lineRule="auto"/>
        <w:ind w:left="720"/>
        <w:jc w:val="both"/>
        <w:rPr>
          <w:rFonts w:ascii="Arial Narrow" w:hAnsi="Arial Narrow" w:cs="Arial Narrow"/>
          <w:sz w:val="24"/>
          <w:szCs w:val="24"/>
          <w:lang w:val="ro-RO"/>
        </w:rPr>
      </w:pPr>
      <w:bookmarkStart w:id="4" w:name="_Toc502769126"/>
      <w:bookmarkStart w:id="5" w:name="_Toc513705489"/>
      <w:r w:rsidRPr="00BA643E">
        <w:rPr>
          <w:rFonts w:ascii="Arial Narrow" w:hAnsi="Arial Narrow" w:cs="Arial Narrow"/>
          <w:sz w:val="24"/>
          <w:szCs w:val="24"/>
          <w:lang w:val="ro-RO"/>
        </w:rPr>
        <w:lastRenderedPageBreak/>
        <w:t>Abrevieri</w:t>
      </w:r>
      <w:bookmarkEnd w:id="0"/>
      <w:bookmarkEnd w:id="1"/>
      <w:bookmarkEnd w:id="2"/>
      <w:bookmarkEnd w:id="3"/>
      <w:r w:rsidRPr="00BA643E">
        <w:rPr>
          <w:rFonts w:ascii="Arial Narrow" w:hAnsi="Arial Narrow" w:cs="Arial Narrow"/>
          <w:sz w:val="24"/>
          <w:szCs w:val="24"/>
          <w:lang w:val="ro-RO"/>
        </w:rPr>
        <w:t xml:space="preserve"> și denumiri</w:t>
      </w:r>
      <w:bookmarkEnd w:id="4"/>
      <w:bookmarkEnd w:id="5"/>
    </w:p>
    <w:p w:rsidR="007E013F" w:rsidRPr="00BA643E" w:rsidRDefault="007E013F" w:rsidP="004940CA">
      <w:pPr>
        <w:pStyle w:val="ListParagraph1"/>
        <w:rPr>
          <w:rFonts w:ascii="Arial Narrow" w:hAnsi="Arial Narrow" w:cs="Arial Narrow"/>
          <w:lang w:val="ro-RO"/>
        </w:rPr>
      </w:pPr>
      <w:r w:rsidRPr="00BA643E">
        <w:rPr>
          <w:rFonts w:ascii="Arial Narrow" w:hAnsi="Arial Narrow" w:cs="Arial Narrow"/>
          <w:lang w:val="ro-RO"/>
        </w:rPr>
        <w:t>ONRC – Oficiul Naţional al Registrului Comerţului</w:t>
      </w:r>
    </w:p>
    <w:p w:rsidR="007E013F" w:rsidRPr="00BA643E" w:rsidRDefault="007E013F" w:rsidP="004940CA">
      <w:pPr>
        <w:pStyle w:val="ListParagraph1"/>
        <w:rPr>
          <w:rFonts w:ascii="Arial Narrow" w:hAnsi="Arial Narrow" w:cs="Arial Narrow"/>
          <w:lang w:val="ro-RO"/>
        </w:rPr>
      </w:pPr>
      <w:r w:rsidRPr="00BA643E">
        <w:rPr>
          <w:rFonts w:ascii="Arial Narrow" w:hAnsi="Arial Narrow" w:cs="Arial Narrow"/>
          <w:lang w:val="ro-RO"/>
        </w:rPr>
        <w:t xml:space="preserve">ORCT – Oficiu al Registrului Comerţului de pe lângă Tribunal </w:t>
      </w:r>
    </w:p>
    <w:p w:rsidR="007E013F" w:rsidRPr="00BA643E" w:rsidRDefault="007E013F" w:rsidP="004940CA">
      <w:pPr>
        <w:pStyle w:val="ListParagraph1"/>
        <w:rPr>
          <w:rFonts w:ascii="Arial Narrow" w:hAnsi="Arial Narrow" w:cs="Arial Narrow"/>
          <w:lang w:val="ro-RO"/>
        </w:rPr>
      </w:pPr>
      <w:r w:rsidRPr="00BA643E">
        <w:rPr>
          <w:rFonts w:ascii="Arial Narrow" w:hAnsi="Arial Narrow" w:cs="Arial Narrow"/>
          <w:lang w:val="ro-RO"/>
        </w:rPr>
        <w:t>RC – Registrul Comerţului</w:t>
      </w:r>
    </w:p>
    <w:p w:rsidR="007E013F" w:rsidRPr="00BA643E" w:rsidRDefault="007E013F" w:rsidP="004940CA">
      <w:pPr>
        <w:pStyle w:val="ListParagraph1"/>
        <w:rPr>
          <w:rFonts w:ascii="Arial Narrow" w:hAnsi="Arial Narrow" w:cs="Arial Narrow"/>
          <w:lang w:val="ro-RO"/>
        </w:rPr>
      </w:pPr>
      <w:r w:rsidRPr="00BA643E">
        <w:rPr>
          <w:rFonts w:ascii="Arial Narrow" w:hAnsi="Arial Narrow" w:cs="Arial Narrow"/>
          <w:lang w:val="ro-RO"/>
        </w:rPr>
        <w:t>RCCC – Registrul Comerțului Central Computerizat</w:t>
      </w:r>
    </w:p>
    <w:p w:rsidR="007E013F" w:rsidRPr="00BA643E" w:rsidRDefault="007E013F" w:rsidP="004940CA">
      <w:pPr>
        <w:pStyle w:val="ListParagraph1"/>
        <w:rPr>
          <w:rFonts w:ascii="Arial Narrow" w:hAnsi="Arial Narrow" w:cs="Arial Narrow"/>
          <w:lang w:val="ro-RO"/>
        </w:rPr>
      </w:pPr>
      <w:r w:rsidRPr="00BA643E">
        <w:rPr>
          <w:rFonts w:ascii="Arial Narrow" w:hAnsi="Arial Narrow" w:cs="Arial Narrow"/>
          <w:lang w:val="ro-RO"/>
        </w:rPr>
        <w:t>BPI – Buletinul Procedurilor de Insolvenţă</w:t>
      </w:r>
    </w:p>
    <w:p w:rsidR="007E013F" w:rsidRPr="00BA643E" w:rsidRDefault="007E013F" w:rsidP="004940CA">
      <w:pPr>
        <w:pStyle w:val="ListParagraph1"/>
        <w:rPr>
          <w:rFonts w:ascii="Arial Narrow" w:hAnsi="Arial Narrow" w:cs="Arial Narrow"/>
          <w:lang w:val="ro-RO"/>
        </w:rPr>
      </w:pPr>
      <w:r w:rsidRPr="00BA643E">
        <w:rPr>
          <w:rFonts w:ascii="Arial Narrow" w:hAnsi="Arial Narrow" w:cs="Arial Narrow"/>
          <w:lang w:val="ro-RO"/>
        </w:rPr>
        <w:t>RL – Registrul Litigiilor</w:t>
      </w:r>
    </w:p>
    <w:p w:rsidR="007E013F" w:rsidRPr="00BA643E" w:rsidRDefault="007E013F" w:rsidP="004940CA">
      <w:pPr>
        <w:pStyle w:val="ListParagraph1"/>
        <w:rPr>
          <w:rFonts w:ascii="Arial Narrow" w:hAnsi="Arial Narrow" w:cs="Arial Narrow"/>
          <w:lang w:val="ro-RO"/>
        </w:rPr>
      </w:pPr>
      <w:r w:rsidRPr="00BA643E">
        <w:rPr>
          <w:rFonts w:ascii="Arial Narrow" w:hAnsi="Arial Narrow" w:cs="Arial Narrow"/>
          <w:lang w:val="ro-RO"/>
        </w:rPr>
        <w:t>SE – Sistemul Existent (sistemul informatic existent al ONRC)</w:t>
      </w:r>
    </w:p>
    <w:p w:rsidR="007E013F" w:rsidRPr="00BA643E" w:rsidRDefault="007E013F" w:rsidP="004940CA">
      <w:pPr>
        <w:pStyle w:val="ListParagraph1"/>
        <w:rPr>
          <w:rFonts w:ascii="Arial Narrow" w:hAnsi="Arial Narrow" w:cs="Arial Narrow"/>
          <w:lang w:val="ro-RO"/>
        </w:rPr>
      </w:pPr>
      <w:r w:rsidRPr="00BA643E">
        <w:rPr>
          <w:rFonts w:ascii="Arial Narrow" w:hAnsi="Arial Narrow" w:cs="Arial Narrow"/>
          <w:lang w:val="ro-RO"/>
        </w:rPr>
        <w:t>Pth – Proiect tehnic</w:t>
      </w:r>
    </w:p>
    <w:p w:rsidR="007E013F" w:rsidRPr="00BA643E" w:rsidRDefault="007E013F" w:rsidP="004940CA">
      <w:pPr>
        <w:spacing w:line="240" w:lineRule="auto"/>
        <w:jc w:val="both"/>
        <w:rPr>
          <w:rFonts w:ascii="Arial Narrow" w:hAnsi="Arial Narrow" w:cs="Arial Narrow"/>
          <w:sz w:val="24"/>
          <w:szCs w:val="24"/>
        </w:rPr>
      </w:pPr>
    </w:p>
    <w:p w:rsidR="007E013F" w:rsidRPr="00BA643E" w:rsidRDefault="007E013F" w:rsidP="004940CA">
      <w:pPr>
        <w:spacing w:line="240" w:lineRule="auto"/>
        <w:jc w:val="both"/>
        <w:rPr>
          <w:rFonts w:ascii="Arial Narrow" w:hAnsi="Arial Narrow" w:cs="Arial Narrow"/>
          <w:b/>
          <w:bCs/>
          <w:color w:val="365F91"/>
          <w:sz w:val="24"/>
          <w:szCs w:val="24"/>
        </w:rPr>
      </w:pPr>
      <w:r w:rsidRPr="00BA643E">
        <w:rPr>
          <w:rFonts w:ascii="Arial Narrow" w:hAnsi="Arial Narrow" w:cs="Arial Narrow"/>
          <w:sz w:val="24"/>
          <w:szCs w:val="24"/>
        </w:rPr>
        <w:br w:type="page"/>
      </w:r>
    </w:p>
    <w:p w:rsidR="007E013F" w:rsidRPr="00BA643E" w:rsidRDefault="007E013F" w:rsidP="00DC01D0">
      <w:pPr>
        <w:pStyle w:val="Titlu1"/>
        <w:numPr>
          <w:ilvl w:val="0"/>
          <w:numId w:val="11"/>
        </w:numPr>
        <w:spacing w:line="240" w:lineRule="auto"/>
        <w:jc w:val="both"/>
        <w:rPr>
          <w:rFonts w:ascii="Arial Narrow" w:hAnsi="Arial Narrow" w:cs="Arial Narrow"/>
          <w:sz w:val="24"/>
          <w:szCs w:val="24"/>
          <w:lang w:val="ro-RO"/>
        </w:rPr>
      </w:pPr>
      <w:bookmarkStart w:id="6" w:name="_Toc502769127"/>
      <w:bookmarkStart w:id="7" w:name="_Toc513705490"/>
      <w:r w:rsidRPr="00BA643E">
        <w:rPr>
          <w:rFonts w:ascii="Arial Narrow" w:hAnsi="Arial Narrow" w:cs="Arial Narrow"/>
          <w:sz w:val="24"/>
          <w:szCs w:val="24"/>
          <w:lang w:val="ro-RO"/>
        </w:rPr>
        <w:lastRenderedPageBreak/>
        <w:t>Date generale</w:t>
      </w:r>
      <w:bookmarkEnd w:id="6"/>
      <w:bookmarkEnd w:id="7"/>
    </w:p>
    <w:p w:rsidR="007E013F" w:rsidRPr="00BA643E" w:rsidRDefault="007E013F" w:rsidP="004940CA">
      <w:pPr>
        <w:spacing w:line="240" w:lineRule="auto"/>
        <w:jc w:val="both"/>
        <w:rPr>
          <w:rFonts w:ascii="Arial Narrow" w:hAnsi="Arial Narrow" w:cs="Arial Narrow"/>
          <w:sz w:val="24"/>
          <w:szCs w:val="24"/>
        </w:rPr>
      </w:pPr>
    </w:p>
    <w:p w:rsidR="007E013F" w:rsidRPr="00BA643E" w:rsidRDefault="007E013F" w:rsidP="00D3182E">
      <w:pPr>
        <w:overflowPunct w:val="0"/>
        <w:autoSpaceDE w:val="0"/>
        <w:autoSpaceDN w:val="0"/>
        <w:adjustRightInd w:val="0"/>
        <w:spacing w:after="120" w:line="240" w:lineRule="auto"/>
        <w:jc w:val="both"/>
        <w:textAlignment w:val="baseline"/>
        <w:rPr>
          <w:rFonts w:ascii="Arial Narrow" w:hAnsi="Arial Narrow" w:cs="Arial Narrow"/>
          <w:sz w:val="24"/>
          <w:szCs w:val="24"/>
        </w:rPr>
      </w:pPr>
      <w:r w:rsidRPr="00BA643E">
        <w:rPr>
          <w:rFonts w:ascii="Arial Narrow" w:hAnsi="Arial Narrow" w:cs="Arial Narrow"/>
          <w:sz w:val="24"/>
          <w:szCs w:val="24"/>
        </w:rPr>
        <w:t>Prezentul caiet de sarcini conține cerințele generale ale Oficiului Naţional al Registrului Comerţului (ONRC) în vederea atribuirii contractului având ca obiect achiziționarea serviciilor de consultanță și de proiectare specializate necesare pentru întocmirea documentației tehnice care va defini cerințele tehnice specifice cu privire la dotarea cu echipamente și</w:t>
      </w:r>
      <w:r w:rsidRPr="00BA643E">
        <w:rPr>
          <w:rFonts w:ascii="Arial Narrow" w:hAnsi="Arial Narrow" w:cs="Arial Narrow"/>
          <w:b/>
          <w:bCs/>
          <w:sz w:val="24"/>
          <w:szCs w:val="24"/>
        </w:rPr>
        <w:t xml:space="preserve"> </w:t>
      </w:r>
      <w:r w:rsidRPr="00BA643E">
        <w:rPr>
          <w:rFonts w:ascii="Arial Narrow" w:hAnsi="Arial Narrow" w:cs="Arial Narrow"/>
          <w:sz w:val="24"/>
          <w:szCs w:val="24"/>
        </w:rPr>
        <w:t>amenajarea unui data center care să poată găzdui în condiții de siguranță și de disponibilitate maximă infrastructura necesară funcționării proiectului „Îmbunătățirea capacității de procesare a datelor și creșterea performanțelor de raportare ale ONRC prin arhitecturi și tehnologii Big Data”.</w:t>
      </w:r>
    </w:p>
    <w:p w:rsidR="007E013F" w:rsidRPr="00BA643E" w:rsidRDefault="007E013F" w:rsidP="00D3182E">
      <w:pPr>
        <w:overflowPunct w:val="0"/>
        <w:autoSpaceDE w:val="0"/>
        <w:autoSpaceDN w:val="0"/>
        <w:adjustRightInd w:val="0"/>
        <w:spacing w:after="120" w:line="240" w:lineRule="auto"/>
        <w:jc w:val="both"/>
        <w:textAlignment w:val="baseline"/>
        <w:rPr>
          <w:rFonts w:ascii="Arial Narrow" w:hAnsi="Arial Narrow" w:cs="Arial Narrow"/>
          <w:sz w:val="24"/>
          <w:szCs w:val="24"/>
        </w:rPr>
      </w:pPr>
    </w:p>
    <w:p w:rsidR="007E013F" w:rsidRPr="00BA643E" w:rsidRDefault="007E013F" w:rsidP="004940CA">
      <w:pPr>
        <w:pStyle w:val="Titlu2"/>
        <w:spacing w:line="240" w:lineRule="auto"/>
        <w:jc w:val="both"/>
        <w:rPr>
          <w:rFonts w:ascii="Arial Narrow" w:hAnsi="Arial Narrow" w:cs="Arial Narrow"/>
          <w:sz w:val="24"/>
          <w:szCs w:val="24"/>
          <w:lang w:val="ro-RO"/>
        </w:rPr>
      </w:pPr>
      <w:bookmarkStart w:id="8" w:name="_Toc502769128"/>
      <w:bookmarkStart w:id="9" w:name="_Toc513705491"/>
      <w:r w:rsidRPr="00BA643E">
        <w:rPr>
          <w:rFonts w:ascii="Arial Narrow" w:hAnsi="Arial Narrow" w:cs="Arial Narrow"/>
          <w:sz w:val="24"/>
          <w:szCs w:val="24"/>
          <w:lang w:val="ro-RO"/>
        </w:rPr>
        <w:t>Structura organizatorică</w:t>
      </w:r>
      <w:bookmarkEnd w:id="8"/>
      <w:bookmarkEnd w:id="9"/>
      <w:r w:rsidRPr="00BA643E">
        <w:rPr>
          <w:rFonts w:ascii="Arial Narrow" w:hAnsi="Arial Narrow" w:cs="Arial Narrow"/>
          <w:sz w:val="24"/>
          <w:szCs w:val="24"/>
          <w:lang w:val="ro-RO"/>
        </w:rPr>
        <w:t xml:space="preserve"> </w:t>
      </w:r>
    </w:p>
    <w:p w:rsidR="007E013F" w:rsidRPr="00BA643E" w:rsidRDefault="007E013F" w:rsidP="004940CA">
      <w:pPr>
        <w:spacing w:line="240" w:lineRule="auto"/>
        <w:jc w:val="both"/>
        <w:rPr>
          <w:rFonts w:ascii="Arial Narrow" w:hAnsi="Arial Narrow" w:cs="Arial Narrow"/>
          <w:sz w:val="24"/>
          <w:szCs w:val="24"/>
        </w:rPr>
      </w:pPr>
    </w:p>
    <w:p w:rsidR="007E013F" w:rsidRPr="00BA643E" w:rsidRDefault="007E013F" w:rsidP="004940CA">
      <w:pPr>
        <w:spacing w:line="240" w:lineRule="auto"/>
        <w:jc w:val="both"/>
        <w:rPr>
          <w:rFonts w:ascii="Arial Narrow" w:hAnsi="Arial Narrow" w:cs="Arial Narrow"/>
          <w:sz w:val="24"/>
          <w:szCs w:val="24"/>
        </w:rPr>
      </w:pPr>
      <w:r w:rsidRPr="00BA643E">
        <w:rPr>
          <w:rFonts w:ascii="Arial Narrow" w:hAnsi="Arial Narrow" w:cs="Arial Narrow"/>
          <w:sz w:val="24"/>
          <w:szCs w:val="24"/>
        </w:rPr>
        <w:t>Oficiul Naţional al Registrului Comerţului (ONRC) este instituție publică cu personalitate juridică organizată în subordinea Ministerului Justiției, finanțat integral de la bugetul de stat prin bugetul Ministerului Justiției.</w:t>
      </w:r>
    </w:p>
    <w:p w:rsidR="007E013F" w:rsidRPr="00BA643E" w:rsidRDefault="007E013F" w:rsidP="004940CA">
      <w:pPr>
        <w:spacing w:line="240" w:lineRule="auto"/>
        <w:jc w:val="both"/>
        <w:rPr>
          <w:rFonts w:ascii="Arial Narrow" w:hAnsi="Arial Narrow" w:cs="Arial Narrow"/>
          <w:sz w:val="24"/>
          <w:szCs w:val="24"/>
        </w:rPr>
      </w:pPr>
      <w:r w:rsidRPr="00BA643E">
        <w:rPr>
          <w:rFonts w:ascii="Arial Narrow" w:hAnsi="Arial Narrow" w:cs="Arial Narrow"/>
          <w:sz w:val="24"/>
          <w:szCs w:val="24"/>
        </w:rPr>
        <w:t>În subordinea ONRC sunt organizate 42 oficii teritoriale, fără personalitate juridică, și care funcționează pe lângă tribunale.</w:t>
      </w:r>
    </w:p>
    <w:p w:rsidR="007E013F" w:rsidRPr="00BA643E" w:rsidRDefault="007E013F" w:rsidP="004940CA">
      <w:pPr>
        <w:tabs>
          <w:tab w:val="left" w:pos="1905"/>
        </w:tabs>
        <w:spacing w:line="240" w:lineRule="auto"/>
        <w:jc w:val="both"/>
        <w:rPr>
          <w:rFonts w:ascii="Arial Narrow" w:hAnsi="Arial Narrow" w:cs="Arial Narrow"/>
          <w:b/>
          <w:bCs/>
          <w:sz w:val="24"/>
          <w:szCs w:val="24"/>
        </w:rPr>
      </w:pPr>
    </w:p>
    <w:p w:rsidR="007E013F" w:rsidRPr="00BA643E" w:rsidRDefault="007E013F" w:rsidP="004940CA">
      <w:pPr>
        <w:pStyle w:val="Titlu2"/>
        <w:spacing w:line="240" w:lineRule="auto"/>
        <w:jc w:val="both"/>
        <w:rPr>
          <w:rFonts w:ascii="Arial Narrow" w:hAnsi="Arial Narrow" w:cs="Arial Narrow"/>
          <w:sz w:val="24"/>
          <w:szCs w:val="24"/>
          <w:lang w:val="ro-RO"/>
        </w:rPr>
      </w:pPr>
      <w:bookmarkStart w:id="10" w:name="_Toc502769129"/>
      <w:bookmarkStart w:id="11" w:name="_Toc513705492"/>
      <w:r w:rsidRPr="00BA643E">
        <w:rPr>
          <w:rFonts w:ascii="Arial Narrow" w:hAnsi="Arial Narrow" w:cs="Arial Narrow"/>
          <w:sz w:val="24"/>
          <w:szCs w:val="24"/>
          <w:lang w:val="ro-RO"/>
        </w:rPr>
        <w:t>Legislaţia privind organizarea şi funcţionarea instituţiei</w:t>
      </w:r>
      <w:bookmarkEnd w:id="10"/>
      <w:bookmarkEnd w:id="11"/>
    </w:p>
    <w:p w:rsidR="007E013F" w:rsidRPr="00BA643E" w:rsidRDefault="007E013F" w:rsidP="004940CA">
      <w:pPr>
        <w:tabs>
          <w:tab w:val="left" w:pos="1905"/>
        </w:tabs>
        <w:spacing w:line="240" w:lineRule="auto"/>
        <w:jc w:val="both"/>
        <w:rPr>
          <w:rFonts w:ascii="Arial Narrow" w:hAnsi="Arial Narrow" w:cs="Arial Narrow"/>
          <w:sz w:val="24"/>
          <w:szCs w:val="24"/>
        </w:rPr>
      </w:pPr>
    </w:p>
    <w:p w:rsidR="007E013F" w:rsidRPr="00BA643E" w:rsidRDefault="007E013F" w:rsidP="00C82C9A">
      <w:pPr>
        <w:tabs>
          <w:tab w:val="left" w:pos="1905"/>
        </w:tabs>
        <w:spacing w:line="240" w:lineRule="auto"/>
        <w:jc w:val="both"/>
        <w:rPr>
          <w:rFonts w:ascii="Arial Narrow" w:hAnsi="Arial Narrow" w:cs="Arial Narrow"/>
          <w:sz w:val="24"/>
          <w:szCs w:val="24"/>
        </w:rPr>
      </w:pPr>
      <w:r w:rsidRPr="00BA643E">
        <w:rPr>
          <w:rFonts w:ascii="Arial Narrow" w:hAnsi="Arial Narrow" w:cs="Arial Narrow"/>
          <w:sz w:val="24"/>
          <w:szCs w:val="24"/>
        </w:rPr>
        <w:t xml:space="preserve">Funcţionarea şi organizarea </w:t>
      </w:r>
      <w:r w:rsidRPr="00BA643E">
        <w:rPr>
          <w:rFonts w:ascii="Arial Narrow" w:hAnsi="Arial Narrow" w:cs="Arial Narrow"/>
          <w:b/>
          <w:bCs/>
          <w:sz w:val="24"/>
          <w:szCs w:val="24"/>
          <w:u w:val="single"/>
        </w:rPr>
        <w:t>Registrului Comerțului</w:t>
      </w:r>
      <w:r w:rsidRPr="00BA643E">
        <w:rPr>
          <w:rFonts w:ascii="Arial Narrow" w:hAnsi="Arial Narrow" w:cs="Arial Narrow"/>
          <w:sz w:val="24"/>
          <w:szCs w:val="24"/>
        </w:rPr>
        <w:t xml:space="preserve"> și </w:t>
      </w:r>
      <w:r w:rsidRPr="00BA643E">
        <w:rPr>
          <w:rFonts w:ascii="Arial Narrow" w:hAnsi="Arial Narrow" w:cs="Arial Narrow"/>
          <w:b/>
          <w:bCs/>
          <w:sz w:val="24"/>
          <w:szCs w:val="24"/>
          <w:u w:val="single"/>
        </w:rPr>
        <w:t>Buletinul Procedurilor de Insolvenţă</w:t>
      </w:r>
      <w:r w:rsidRPr="00BA643E">
        <w:rPr>
          <w:rFonts w:ascii="Arial Narrow" w:hAnsi="Arial Narrow" w:cs="Arial Narrow"/>
          <w:sz w:val="24"/>
          <w:szCs w:val="24"/>
        </w:rPr>
        <w:t xml:space="preserve"> sunt reglementate de următorul cadru juridic:</w:t>
      </w:r>
    </w:p>
    <w:p w:rsidR="007E013F" w:rsidRPr="00BA643E" w:rsidRDefault="007E013F" w:rsidP="00C82C9A">
      <w:pPr>
        <w:numPr>
          <w:ilvl w:val="1"/>
          <w:numId w:val="1"/>
        </w:numPr>
        <w:tabs>
          <w:tab w:val="num" w:pos="1680"/>
          <w:tab w:val="left" w:pos="1905"/>
        </w:tabs>
        <w:spacing w:line="240" w:lineRule="auto"/>
        <w:jc w:val="both"/>
        <w:rPr>
          <w:rFonts w:ascii="Arial Narrow" w:hAnsi="Arial Narrow" w:cs="Arial Narrow"/>
          <w:sz w:val="24"/>
          <w:szCs w:val="24"/>
        </w:rPr>
      </w:pPr>
      <w:r w:rsidRPr="00BA643E">
        <w:rPr>
          <w:rFonts w:ascii="Arial Narrow" w:hAnsi="Arial Narrow" w:cs="Arial Narrow"/>
          <w:sz w:val="24"/>
          <w:szCs w:val="24"/>
        </w:rPr>
        <w:t xml:space="preserve">la nivel național: </w:t>
      </w:r>
      <w:hyperlink r:id="rId9" w:history="1">
        <w:r w:rsidRPr="00BA643E">
          <w:rPr>
            <w:rStyle w:val="Hyperlink"/>
            <w:rFonts w:ascii="Arial Narrow" w:hAnsi="Arial Narrow" w:cs="Arial Narrow"/>
            <w:sz w:val="24"/>
            <w:szCs w:val="24"/>
          </w:rPr>
          <w:t>www.onrc.ro/index.php/ro/legislatie/legislatie-nationala</w:t>
        </w:r>
      </w:hyperlink>
      <w:r w:rsidRPr="00BA643E">
        <w:rPr>
          <w:rFonts w:ascii="Arial Narrow" w:hAnsi="Arial Narrow" w:cs="Arial Narrow"/>
          <w:sz w:val="24"/>
          <w:szCs w:val="24"/>
        </w:rPr>
        <w:t xml:space="preserve"> </w:t>
      </w:r>
    </w:p>
    <w:p w:rsidR="007E013F" w:rsidRPr="00BA643E" w:rsidRDefault="007E013F" w:rsidP="00C82C9A">
      <w:pPr>
        <w:numPr>
          <w:ilvl w:val="1"/>
          <w:numId w:val="1"/>
        </w:numPr>
        <w:tabs>
          <w:tab w:val="num" w:pos="1680"/>
          <w:tab w:val="left" w:pos="1905"/>
        </w:tabs>
        <w:spacing w:line="240" w:lineRule="auto"/>
        <w:jc w:val="both"/>
        <w:rPr>
          <w:rFonts w:ascii="Arial Narrow" w:hAnsi="Arial Narrow" w:cs="Arial Narrow"/>
          <w:sz w:val="24"/>
          <w:szCs w:val="24"/>
        </w:rPr>
      </w:pPr>
      <w:r w:rsidRPr="00BA643E">
        <w:rPr>
          <w:rFonts w:ascii="Arial Narrow" w:hAnsi="Arial Narrow" w:cs="Arial Narrow"/>
          <w:sz w:val="24"/>
          <w:szCs w:val="24"/>
        </w:rPr>
        <w:t xml:space="preserve">la nivel european: </w:t>
      </w:r>
      <w:hyperlink r:id="rId10" w:history="1">
        <w:r w:rsidRPr="00BA643E">
          <w:rPr>
            <w:rStyle w:val="Hyperlink"/>
            <w:rFonts w:ascii="Arial Narrow" w:hAnsi="Arial Narrow" w:cs="Arial Narrow"/>
            <w:sz w:val="24"/>
            <w:szCs w:val="24"/>
          </w:rPr>
          <w:t>www.onrc.ro/index.php/ro/legislatie/legislatie-europeana</w:t>
        </w:r>
      </w:hyperlink>
      <w:r w:rsidRPr="00BA643E">
        <w:rPr>
          <w:rFonts w:ascii="Arial Narrow" w:hAnsi="Arial Narrow" w:cs="Arial Narrow"/>
          <w:sz w:val="24"/>
          <w:szCs w:val="24"/>
        </w:rPr>
        <w:t xml:space="preserve"> </w:t>
      </w:r>
    </w:p>
    <w:p w:rsidR="007E013F" w:rsidRPr="00BA643E" w:rsidRDefault="007E013F" w:rsidP="00C82C9A">
      <w:pPr>
        <w:tabs>
          <w:tab w:val="left" w:pos="1905"/>
        </w:tabs>
        <w:spacing w:line="240" w:lineRule="auto"/>
        <w:jc w:val="both"/>
        <w:rPr>
          <w:rFonts w:ascii="Arial Narrow" w:hAnsi="Arial Narrow" w:cs="Arial Narrow"/>
          <w:sz w:val="24"/>
          <w:szCs w:val="24"/>
        </w:rPr>
      </w:pPr>
    </w:p>
    <w:p w:rsidR="007E013F" w:rsidRPr="00BA643E" w:rsidRDefault="007E013F" w:rsidP="00C82C9A">
      <w:pPr>
        <w:tabs>
          <w:tab w:val="left" w:pos="1905"/>
        </w:tabs>
        <w:spacing w:line="240" w:lineRule="auto"/>
        <w:jc w:val="both"/>
        <w:rPr>
          <w:rFonts w:ascii="Arial Narrow" w:hAnsi="Arial Narrow" w:cs="Arial Narrow"/>
          <w:b/>
          <w:bCs/>
          <w:sz w:val="24"/>
          <w:szCs w:val="24"/>
          <w:u w:val="single"/>
        </w:rPr>
      </w:pPr>
      <w:r w:rsidRPr="00BA643E">
        <w:rPr>
          <w:rFonts w:ascii="Arial Narrow" w:hAnsi="Arial Narrow" w:cs="Arial Narrow"/>
          <w:b/>
          <w:bCs/>
          <w:sz w:val="24"/>
          <w:szCs w:val="24"/>
          <w:u w:val="single"/>
        </w:rPr>
        <w:t>Registrul litigiilor</w:t>
      </w:r>
    </w:p>
    <w:p w:rsidR="007E013F" w:rsidRPr="00BA643E" w:rsidRDefault="007E013F" w:rsidP="00C82C9A">
      <w:pPr>
        <w:spacing w:after="0" w:line="240" w:lineRule="auto"/>
        <w:ind w:left="720"/>
        <w:jc w:val="both"/>
        <w:rPr>
          <w:rFonts w:ascii="Arial Narrow" w:hAnsi="Arial Narrow" w:cs="Arial Narrow"/>
          <w:sz w:val="24"/>
          <w:szCs w:val="24"/>
        </w:rPr>
      </w:pPr>
      <w:r w:rsidRPr="00BA643E">
        <w:rPr>
          <w:rFonts w:ascii="Arial Narrow" w:hAnsi="Arial Narrow" w:cs="Arial Narrow"/>
          <w:sz w:val="24"/>
          <w:szCs w:val="24"/>
        </w:rPr>
        <w:tab/>
        <w:t>În afara actelor normative menţionate anterior, Codul de procedură civilă, Codul Civil, Codul de Procedura Penala, codul Penal, Codul Muncii.</w:t>
      </w:r>
    </w:p>
    <w:p w:rsidR="007E013F" w:rsidRPr="00BA643E" w:rsidRDefault="007E013F" w:rsidP="004940CA">
      <w:pPr>
        <w:pStyle w:val="ColorfulList-Accent11"/>
        <w:jc w:val="both"/>
        <w:rPr>
          <w:rFonts w:ascii="Arial Narrow" w:hAnsi="Arial Narrow" w:cs="Arial Narrow"/>
        </w:rPr>
      </w:pPr>
    </w:p>
    <w:p w:rsidR="007E013F" w:rsidRPr="00BA643E" w:rsidRDefault="007E013F" w:rsidP="004940CA">
      <w:pPr>
        <w:pStyle w:val="Titlu2"/>
        <w:spacing w:line="240" w:lineRule="auto"/>
        <w:jc w:val="both"/>
        <w:rPr>
          <w:rFonts w:ascii="Arial Narrow" w:hAnsi="Arial Narrow" w:cs="Arial Narrow"/>
          <w:sz w:val="24"/>
          <w:szCs w:val="24"/>
          <w:lang w:val="ro-RO"/>
        </w:rPr>
      </w:pPr>
      <w:bookmarkStart w:id="12" w:name="_Toc502769130"/>
      <w:bookmarkStart w:id="13" w:name="_Toc513705493"/>
      <w:r w:rsidRPr="00BA643E">
        <w:rPr>
          <w:rFonts w:ascii="Arial Narrow" w:hAnsi="Arial Narrow" w:cs="Arial Narrow"/>
          <w:sz w:val="24"/>
          <w:szCs w:val="24"/>
          <w:lang w:val="ro-RO"/>
        </w:rPr>
        <w:t>Descrierea instituţiei</w:t>
      </w:r>
      <w:bookmarkEnd w:id="12"/>
      <w:bookmarkEnd w:id="13"/>
    </w:p>
    <w:p w:rsidR="007E013F" w:rsidRPr="00BA643E" w:rsidRDefault="007E013F" w:rsidP="004940CA">
      <w:pPr>
        <w:spacing w:line="240" w:lineRule="auto"/>
        <w:jc w:val="both"/>
        <w:rPr>
          <w:rFonts w:ascii="Arial Narrow" w:hAnsi="Arial Narrow" w:cs="Arial Narrow"/>
          <w:sz w:val="24"/>
          <w:szCs w:val="24"/>
        </w:rPr>
      </w:pPr>
    </w:p>
    <w:p w:rsidR="007E013F" w:rsidRPr="00BA643E" w:rsidRDefault="007E013F" w:rsidP="00C82C9A">
      <w:pPr>
        <w:autoSpaceDE w:val="0"/>
        <w:autoSpaceDN w:val="0"/>
        <w:adjustRightInd w:val="0"/>
        <w:spacing w:after="120"/>
        <w:jc w:val="both"/>
        <w:rPr>
          <w:rFonts w:ascii="Arial Narrow" w:hAnsi="Arial Narrow" w:cs="Arial Narrow"/>
          <w:b/>
          <w:bCs/>
          <w:sz w:val="24"/>
          <w:szCs w:val="24"/>
        </w:rPr>
      </w:pPr>
      <w:r w:rsidRPr="00BA643E">
        <w:rPr>
          <w:rFonts w:ascii="Arial Narrow" w:hAnsi="Arial Narrow" w:cs="Arial Narrow"/>
          <w:b/>
          <w:bCs/>
          <w:sz w:val="24"/>
          <w:szCs w:val="24"/>
        </w:rPr>
        <w:t>Viziunea şi misiunea ONRC</w:t>
      </w:r>
    </w:p>
    <w:p w:rsidR="007E013F" w:rsidRPr="00BA643E" w:rsidRDefault="007E013F" w:rsidP="00C82C9A">
      <w:pPr>
        <w:jc w:val="both"/>
        <w:rPr>
          <w:rFonts w:ascii="Arial Narrow" w:hAnsi="Arial Narrow" w:cs="Arial Narrow"/>
          <w:sz w:val="24"/>
          <w:szCs w:val="24"/>
        </w:rPr>
      </w:pPr>
    </w:p>
    <w:p w:rsidR="007E013F" w:rsidRPr="00BA643E" w:rsidRDefault="007E013F" w:rsidP="00C82C9A">
      <w:pPr>
        <w:overflowPunct w:val="0"/>
        <w:autoSpaceDE w:val="0"/>
        <w:autoSpaceDN w:val="0"/>
        <w:adjustRightInd w:val="0"/>
        <w:spacing w:after="120"/>
        <w:jc w:val="both"/>
        <w:textAlignment w:val="baseline"/>
        <w:rPr>
          <w:rFonts w:ascii="Arial Narrow" w:hAnsi="Arial Narrow" w:cs="Arial Narrow"/>
          <w:sz w:val="24"/>
          <w:szCs w:val="24"/>
        </w:rPr>
      </w:pPr>
      <w:r w:rsidRPr="00BA643E">
        <w:rPr>
          <w:rFonts w:ascii="Arial Narrow" w:hAnsi="Arial Narrow" w:cs="Arial Narrow"/>
          <w:sz w:val="24"/>
          <w:szCs w:val="24"/>
        </w:rPr>
        <w:t>Viziunea ONRC este de a contribui la dezvoltarea mediului de afaceri din România, prin oferirea de servicii publice de calitate, flexibile şi orientate către nevoile specifice ale solicitanţilor.</w:t>
      </w:r>
    </w:p>
    <w:p w:rsidR="007E013F" w:rsidRPr="00BA643E" w:rsidRDefault="007E013F" w:rsidP="00C82C9A">
      <w:pPr>
        <w:overflowPunct w:val="0"/>
        <w:autoSpaceDE w:val="0"/>
        <w:autoSpaceDN w:val="0"/>
        <w:adjustRightInd w:val="0"/>
        <w:spacing w:after="120"/>
        <w:jc w:val="both"/>
        <w:textAlignment w:val="baseline"/>
        <w:rPr>
          <w:rFonts w:ascii="Arial Narrow" w:hAnsi="Arial Narrow" w:cs="Arial Narrow"/>
          <w:sz w:val="24"/>
          <w:szCs w:val="24"/>
        </w:rPr>
      </w:pPr>
      <w:r w:rsidRPr="00BA643E">
        <w:rPr>
          <w:rFonts w:ascii="Arial Narrow" w:hAnsi="Arial Narrow" w:cs="Arial Narrow"/>
          <w:sz w:val="24"/>
          <w:szCs w:val="24"/>
        </w:rPr>
        <w:lastRenderedPageBreak/>
        <w:t>Misiunea principală a Oficiului Naţional al Registrului Comerţului (ONRC) constă în prestarea serviciului public de ţinere a registrului comerţului şi de efectuare a publicităţii legale a actelor şi faptelor întreprinzătorilor, precum şi efectuarea procedurii de citare şi publicitate a procedurilor de insolvenţă.</w:t>
      </w:r>
    </w:p>
    <w:p w:rsidR="007E013F" w:rsidRPr="00BA643E" w:rsidRDefault="007E013F" w:rsidP="00C82C9A">
      <w:pPr>
        <w:jc w:val="both"/>
        <w:rPr>
          <w:rFonts w:ascii="Arial Narrow" w:hAnsi="Arial Narrow" w:cs="Arial Narrow"/>
          <w:sz w:val="24"/>
          <w:szCs w:val="24"/>
        </w:rPr>
      </w:pPr>
    </w:p>
    <w:p w:rsidR="007E013F" w:rsidRPr="00BA643E" w:rsidRDefault="007E013F" w:rsidP="00F45190">
      <w:pPr>
        <w:autoSpaceDE w:val="0"/>
        <w:autoSpaceDN w:val="0"/>
        <w:adjustRightInd w:val="0"/>
        <w:spacing w:after="120"/>
        <w:jc w:val="both"/>
        <w:rPr>
          <w:rFonts w:ascii="Arial Narrow" w:hAnsi="Arial Narrow" w:cs="Arial Narrow"/>
          <w:b/>
          <w:bCs/>
          <w:snapToGrid w:val="0"/>
          <w:sz w:val="24"/>
          <w:szCs w:val="24"/>
        </w:rPr>
      </w:pPr>
      <w:r w:rsidRPr="00BA643E">
        <w:rPr>
          <w:rFonts w:ascii="Arial Narrow" w:hAnsi="Arial Narrow" w:cs="Arial Narrow"/>
          <w:b/>
          <w:bCs/>
          <w:sz w:val="24"/>
          <w:szCs w:val="24"/>
        </w:rPr>
        <w:t>Valori ale ONRC</w:t>
      </w:r>
    </w:p>
    <w:p w:rsidR="007E013F" w:rsidRPr="00BA643E" w:rsidRDefault="007E013F" w:rsidP="00C82C9A">
      <w:pPr>
        <w:numPr>
          <w:ilvl w:val="0"/>
          <w:numId w:val="14"/>
        </w:numPr>
        <w:tabs>
          <w:tab w:val="clear" w:pos="720"/>
          <w:tab w:val="num" w:pos="1134"/>
        </w:tabs>
        <w:spacing w:after="0" w:line="240" w:lineRule="auto"/>
        <w:ind w:left="1134" w:right="-180" w:hanging="425"/>
        <w:jc w:val="both"/>
        <w:rPr>
          <w:rFonts w:ascii="Arial Narrow" w:hAnsi="Arial Narrow" w:cs="Arial Narrow"/>
          <w:snapToGrid w:val="0"/>
          <w:sz w:val="24"/>
          <w:szCs w:val="24"/>
        </w:rPr>
      </w:pPr>
      <w:r w:rsidRPr="00BA643E">
        <w:rPr>
          <w:rFonts w:ascii="Arial Narrow" w:hAnsi="Arial Narrow" w:cs="Arial Narrow"/>
          <w:b/>
          <w:bCs/>
          <w:sz w:val="24"/>
          <w:szCs w:val="24"/>
        </w:rPr>
        <w:t>Orientarea către solicitanţii de servicii publice</w:t>
      </w:r>
      <w:r w:rsidRPr="00BA643E">
        <w:rPr>
          <w:rFonts w:ascii="Arial Narrow" w:hAnsi="Arial Narrow" w:cs="Arial Narrow"/>
          <w:sz w:val="24"/>
          <w:szCs w:val="24"/>
        </w:rPr>
        <w:t xml:space="preserve"> – ONRC este o instituţie publică total dedicată</w:t>
      </w:r>
      <w:r w:rsidRPr="00BA643E">
        <w:rPr>
          <w:rFonts w:ascii="Arial Narrow" w:hAnsi="Arial Narrow" w:cs="Arial Narrow"/>
          <w:snapToGrid w:val="0"/>
          <w:sz w:val="24"/>
          <w:szCs w:val="24"/>
        </w:rPr>
        <w:t xml:space="preserve"> </w:t>
      </w:r>
      <w:r w:rsidRPr="00BA643E">
        <w:rPr>
          <w:rFonts w:ascii="Arial Narrow" w:hAnsi="Arial Narrow" w:cs="Arial Narrow"/>
          <w:sz w:val="24"/>
          <w:szCs w:val="24"/>
        </w:rPr>
        <w:t xml:space="preserve">solicitanţilor de servicii, adaptându-se la particularităţile activităţilor comerciale ale fiecăruia, astfel încât înregistrarea datelor </w:t>
      </w:r>
      <w:r w:rsidR="00BA643E" w:rsidRPr="00BA643E">
        <w:rPr>
          <w:rFonts w:ascii="Arial Narrow" w:hAnsi="Arial Narrow" w:cs="Arial Narrow"/>
          <w:sz w:val="24"/>
          <w:szCs w:val="24"/>
        </w:rPr>
        <w:t>întreprinzătorilor</w:t>
      </w:r>
      <w:r w:rsidRPr="00BA643E">
        <w:rPr>
          <w:rFonts w:ascii="Arial Narrow" w:hAnsi="Arial Narrow" w:cs="Arial Narrow"/>
          <w:sz w:val="24"/>
          <w:szCs w:val="24"/>
        </w:rPr>
        <w:t xml:space="preserve"> să fie </w:t>
      </w:r>
      <w:r w:rsidR="00BA643E" w:rsidRPr="00BA643E">
        <w:rPr>
          <w:rFonts w:ascii="Arial Narrow" w:hAnsi="Arial Narrow" w:cs="Arial Narrow"/>
          <w:sz w:val="24"/>
          <w:szCs w:val="24"/>
        </w:rPr>
        <w:t>făcută</w:t>
      </w:r>
      <w:r w:rsidRPr="00BA643E">
        <w:rPr>
          <w:rFonts w:ascii="Arial Narrow" w:hAnsi="Arial Narrow" w:cs="Arial Narrow"/>
          <w:sz w:val="24"/>
          <w:szCs w:val="24"/>
        </w:rPr>
        <w:t xml:space="preserve"> cu acurateţe</w:t>
      </w:r>
      <w:r w:rsidRPr="00BA643E">
        <w:rPr>
          <w:rFonts w:ascii="Arial Narrow" w:hAnsi="Arial Narrow" w:cs="Arial Narrow"/>
          <w:snapToGrid w:val="0"/>
          <w:sz w:val="24"/>
          <w:szCs w:val="24"/>
        </w:rPr>
        <w:t>;</w:t>
      </w:r>
    </w:p>
    <w:p w:rsidR="007E013F" w:rsidRPr="00BA643E" w:rsidRDefault="007E013F" w:rsidP="00C82C9A">
      <w:pPr>
        <w:numPr>
          <w:ilvl w:val="0"/>
          <w:numId w:val="14"/>
        </w:numPr>
        <w:tabs>
          <w:tab w:val="clear" w:pos="720"/>
          <w:tab w:val="num" w:pos="1134"/>
        </w:tabs>
        <w:spacing w:after="0" w:line="240" w:lineRule="auto"/>
        <w:ind w:left="1134" w:right="-180" w:hanging="425"/>
        <w:jc w:val="both"/>
        <w:rPr>
          <w:rFonts w:ascii="Arial Narrow" w:hAnsi="Arial Narrow" w:cs="Arial Narrow"/>
          <w:snapToGrid w:val="0"/>
          <w:sz w:val="24"/>
          <w:szCs w:val="24"/>
        </w:rPr>
      </w:pPr>
      <w:r w:rsidRPr="00BA643E">
        <w:rPr>
          <w:rFonts w:ascii="Arial Narrow" w:hAnsi="Arial Narrow" w:cs="Arial Narrow"/>
          <w:b/>
          <w:bCs/>
          <w:sz w:val="24"/>
          <w:szCs w:val="24"/>
        </w:rPr>
        <w:t>Accesibilitatea serviciilor</w:t>
      </w:r>
      <w:r w:rsidRPr="00BA643E">
        <w:rPr>
          <w:rFonts w:ascii="Arial Narrow" w:hAnsi="Arial Narrow" w:cs="Arial Narrow"/>
          <w:b/>
          <w:bCs/>
          <w:snapToGrid w:val="0"/>
          <w:sz w:val="24"/>
          <w:szCs w:val="24"/>
        </w:rPr>
        <w:t xml:space="preserve"> </w:t>
      </w:r>
      <w:r w:rsidRPr="00BA643E">
        <w:rPr>
          <w:rFonts w:ascii="Arial Narrow" w:hAnsi="Arial Narrow" w:cs="Arial Narrow"/>
          <w:snapToGrid w:val="0"/>
          <w:sz w:val="24"/>
          <w:szCs w:val="24"/>
        </w:rPr>
        <w:t xml:space="preserve">– </w:t>
      </w:r>
      <w:r w:rsidRPr="00BA643E">
        <w:rPr>
          <w:rFonts w:ascii="Arial Narrow" w:hAnsi="Arial Narrow" w:cs="Arial Narrow"/>
          <w:sz w:val="24"/>
          <w:szCs w:val="24"/>
        </w:rPr>
        <w:t>ONRC caută continuu noi mijloace pentru a face serviciile “să vină mai aproape de solicitant” şi pentru a spori promptitudinea prestaţiei sale;</w:t>
      </w:r>
    </w:p>
    <w:p w:rsidR="007E013F" w:rsidRPr="00BA643E" w:rsidRDefault="007E013F" w:rsidP="00C82C9A">
      <w:pPr>
        <w:numPr>
          <w:ilvl w:val="0"/>
          <w:numId w:val="14"/>
        </w:numPr>
        <w:tabs>
          <w:tab w:val="clear" w:pos="720"/>
          <w:tab w:val="num" w:pos="1134"/>
        </w:tabs>
        <w:spacing w:after="0" w:line="240" w:lineRule="auto"/>
        <w:ind w:left="1134" w:right="-180" w:hanging="425"/>
        <w:jc w:val="both"/>
        <w:rPr>
          <w:rFonts w:ascii="Arial Narrow" w:hAnsi="Arial Narrow" w:cs="Arial Narrow"/>
          <w:sz w:val="24"/>
          <w:szCs w:val="24"/>
        </w:rPr>
      </w:pPr>
      <w:r w:rsidRPr="00BA643E">
        <w:rPr>
          <w:rFonts w:ascii="Arial Narrow" w:hAnsi="Arial Narrow" w:cs="Arial Narrow"/>
          <w:b/>
          <w:bCs/>
          <w:sz w:val="24"/>
          <w:szCs w:val="24"/>
        </w:rPr>
        <w:t>Transparenţă</w:t>
      </w:r>
      <w:r w:rsidRPr="00BA643E">
        <w:rPr>
          <w:rFonts w:ascii="Arial Narrow" w:hAnsi="Arial Narrow" w:cs="Arial Narrow"/>
          <w:b/>
          <w:bCs/>
          <w:i/>
          <w:iCs/>
          <w:snapToGrid w:val="0"/>
          <w:sz w:val="24"/>
          <w:szCs w:val="24"/>
        </w:rPr>
        <w:t xml:space="preserve"> </w:t>
      </w:r>
      <w:r w:rsidRPr="00BA643E">
        <w:rPr>
          <w:rFonts w:ascii="Arial Narrow" w:hAnsi="Arial Narrow" w:cs="Arial Narrow"/>
          <w:snapToGrid w:val="0"/>
          <w:sz w:val="24"/>
          <w:szCs w:val="24"/>
        </w:rPr>
        <w:t xml:space="preserve">– </w:t>
      </w:r>
      <w:r w:rsidRPr="00BA643E">
        <w:rPr>
          <w:rFonts w:ascii="Arial Narrow" w:hAnsi="Arial Narrow" w:cs="Arial Narrow"/>
          <w:sz w:val="24"/>
          <w:szCs w:val="24"/>
        </w:rPr>
        <w:t>transparenţa operaţiunilor în raport cu mediile de business şi guvernamentale este un deziderat constant al ONRC.</w:t>
      </w:r>
    </w:p>
    <w:p w:rsidR="007E013F" w:rsidRPr="00BA643E" w:rsidRDefault="007E013F" w:rsidP="00C82C9A">
      <w:pPr>
        <w:jc w:val="both"/>
        <w:rPr>
          <w:rFonts w:ascii="Arial Narrow" w:hAnsi="Arial Narrow" w:cs="Arial Narrow"/>
          <w:sz w:val="24"/>
          <w:szCs w:val="24"/>
        </w:rPr>
      </w:pPr>
    </w:p>
    <w:p w:rsidR="007E013F" w:rsidRPr="00BA643E" w:rsidRDefault="007E013F" w:rsidP="00F45190">
      <w:pPr>
        <w:autoSpaceDE w:val="0"/>
        <w:autoSpaceDN w:val="0"/>
        <w:adjustRightInd w:val="0"/>
        <w:spacing w:after="120"/>
        <w:jc w:val="both"/>
        <w:rPr>
          <w:rFonts w:ascii="Arial Narrow" w:hAnsi="Arial Narrow" w:cs="Arial Narrow"/>
          <w:sz w:val="24"/>
          <w:szCs w:val="24"/>
        </w:rPr>
      </w:pPr>
      <w:r w:rsidRPr="00BA643E">
        <w:rPr>
          <w:rFonts w:ascii="Arial Narrow" w:hAnsi="Arial Narrow" w:cs="Arial Narrow"/>
          <w:b/>
          <w:bCs/>
          <w:sz w:val="24"/>
          <w:szCs w:val="24"/>
        </w:rPr>
        <w:t>Factorii cheie ai dezvoltării ONRC</w:t>
      </w:r>
    </w:p>
    <w:p w:rsidR="007E013F" w:rsidRPr="00BA643E" w:rsidRDefault="007E013F" w:rsidP="00C82C9A">
      <w:pPr>
        <w:numPr>
          <w:ilvl w:val="0"/>
          <w:numId w:val="12"/>
        </w:numPr>
        <w:tabs>
          <w:tab w:val="clear" w:pos="720"/>
          <w:tab w:val="num" w:pos="1134"/>
        </w:tabs>
        <w:spacing w:after="0" w:line="240" w:lineRule="auto"/>
        <w:ind w:left="1134" w:hanging="425"/>
        <w:jc w:val="both"/>
        <w:rPr>
          <w:rFonts w:ascii="Arial Narrow" w:hAnsi="Arial Narrow" w:cs="Arial Narrow"/>
          <w:b/>
          <w:bCs/>
          <w:sz w:val="24"/>
          <w:szCs w:val="24"/>
        </w:rPr>
      </w:pPr>
      <w:r w:rsidRPr="00BA643E">
        <w:rPr>
          <w:rFonts w:ascii="Arial Narrow" w:hAnsi="Arial Narrow" w:cs="Arial Narrow"/>
          <w:b/>
          <w:bCs/>
          <w:sz w:val="24"/>
          <w:szCs w:val="24"/>
        </w:rPr>
        <w:t>Digitalizarea serviciilor destinate mediului de afaceri (G2B) pe baza identităţii electronice</w:t>
      </w:r>
      <w:r w:rsidRPr="00BA643E">
        <w:rPr>
          <w:rFonts w:ascii="Arial Narrow" w:hAnsi="Arial Narrow" w:cs="Arial Narrow"/>
          <w:sz w:val="24"/>
          <w:szCs w:val="24"/>
        </w:rPr>
        <w:t>, condiţie a autentificării on-line a utilizatorilor externi;</w:t>
      </w:r>
    </w:p>
    <w:p w:rsidR="007E013F" w:rsidRPr="00BA643E" w:rsidRDefault="00BA643E" w:rsidP="00C82C9A">
      <w:pPr>
        <w:numPr>
          <w:ilvl w:val="0"/>
          <w:numId w:val="12"/>
        </w:numPr>
        <w:tabs>
          <w:tab w:val="clear" w:pos="720"/>
          <w:tab w:val="num" w:pos="1134"/>
        </w:tabs>
        <w:spacing w:after="0" w:line="240" w:lineRule="auto"/>
        <w:ind w:left="1134" w:hanging="425"/>
        <w:jc w:val="both"/>
        <w:rPr>
          <w:rFonts w:ascii="Arial Narrow" w:hAnsi="Arial Narrow" w:cs="Arial Narrow"/>
          <w:sz w:val="24"/>
          <w:szCs w:val="24"/>
        </w:rPr>
      </w:pPr>
      <w:r w:rsidRPr="00BA643E">
        <w:rPr>
          <w:rFonts w:ascii="Arial Narrow" w:hAnsi="Arial Narrow" w:cs="Arial Narrow"/>
          <w:b/>
          <w:bCs/>
          <w:sz w:val="24"/>
          <w:szCs w:val="24"/>
        </w:rPr>
        <w:t>Creșterea</w:t>
      </w:r>
      <w:r w:rsidR="007E013F" w:rsidRPr="00BA643E">
        <w:rPr>
          <w:rFonts w:ascii="Arial Narrow" w:hAnsi="Arial Narrow" w:cs="Arial Narrow"/>
          <w:b/>
          <w:bCs/>
          <w:sz w:val="24"/>
          <w:szCs w:val="24"/>
        </w:rPr>
        <w:t xml:space="preserve"> accesibilităţii serviciilor, </w:t>
      </w:r>
      <w:r w:rsidR="007E013F" w:rsidRPr="00BA643E">
        <w:rPr>
          <w:rFonts w:ascii="Arial Narrow" w:hAnsi="Arial Narrow" w:cs="Arial Narrow"/>
          <w:sz w:val="24"/>
          <w:szCs w:val="24"/>
        </w:rPr>
        <w:t xml:space="preserve">prin dezvoltarea serviciilor destinate mediului de afaceri (G2B) online, ca alternativă la serviciile de ghişeu; </w:t>
      </w:r>
    </w:p>
    <w:p w:rsidR="007E013F" w:rsidRPr="00BA643E" w:rsidRDefault="007E013F" w:rsidP="00C82C9A">
      <w:pPr>
        <w:numPr>
          <w:ilvl w:val="0"/>
          <w:numId w:val="12"/>
        </w:numPr>
        <w:tabs>
          <w:tab w:val="clear" w:pos="720"/>
          <w:tab w:val="num" w:pos="1134"/>
        </w:tabs>
        <w:spacing w:after="0" w:line="240" w:lineRule="auto"/>
        <w:ind w:left="1134" w:hanging="425"/>
        <w:jc w:val="both"/>
        <w:rPr>
          <w:rFonts w:ascii="Arial Narrow" w:hAnsi="Arial Narrow" w:cs="Arial Narrow"/>
          <w:sz w:val="24"/>
          <w:szCs w:val="24"/>
        </w:rPr>
      </w:pPr>
      <w:r w:rsidRPr="00BA643E">
        <w:rPr>
          <w:rFonts w:ascii="Arial Narrow" w:hAnsi="Arial Narrow" w:cs="Arial Narrow"/>
          <w:b/>
          <w:bCs/>
          <w:sz w:val="24"/>
          <w:szCs w:val="24"/>
        </w:rPr>
        <w:t xml:space="preserve">Integrarea cu aplicaţii de e-Payment în arhitectura de sistem a </w:t>
      </w:r>
      <w:r w:rsidRPr="00BA643E">
        <w:rPr>
          <w:rFonts w:ascii="Arial Narrow" w:hAnsi="Arial Narrow" w:cs="Arial Narrow"/>
          <w:sz w:val="24"/>
          <w:szCs w:val="24"/>
        </w:rPr>
        <w:t>ONRC în vederea facilitării plăţilor on-line;</w:t>
      </w:r>
    </w:p>
    <w:p w:rsidR="007E013F" w:rsidRPr="00BA643E" w:rsidRDefault="007E013F" w:rsidP="00C82C9A">
      <w:pPr>
        <w:numPr>
          <w:ilvl w:val="0"/>
          <w:numId w:val="12"/>
        </w:numPr>
        <w:tabs>
          <w:tab w:val="clear" w:pos="720"/>
          <w:tab w:val="num" w:pos="1134"/>
        </w:tabs>
        <w:spacing w:after="0" w:line="240" w:lineRule="auto"/>
        <w:ind w:left="1134" w:hanging="425"/>
        <w:jc w:val="both"/>
        <w:rPr>
          <w:rFonts w:ascii="Arial Narrow" w:hAnsi="Arial Narrow" w:cs="Arial Narrow"/>
          <w:sz w:val="24"/>
          <w:szCs w:val="24"/>
        </w:rPr>
      </w:pPr>
      <w:r w:rsidRPr="00BA643E">
        <w:rPr>
          <w:rFonts w:ascii="Arial Narrow" w:hAnsi="Arial Narrow" w:cs="Arial Narrow"/>
          <w:b/>
          <w:bCs/>
          <w:sz w:val="24"/>
          <w:szCs w:val="24"/>
        </w:rPr>
        <w:t>Implementarea practicilor europene cu privire la serviciile publice</w:t>
      </w:r>
      <w:r w:rsidRPr="00BA643E">
        <w:rPr>
          <w:rFonts w:ascii="Arial Narrow" w:hAnsi="Arial Narrow" w:cs="Arial Narrow"/>
          <w:sz w:val="24"/>
          <w:szCs w:val="24"/>
        </w:rPr>
        <w:t>;</w:t>
      </w:r>
    </w:p>
    <w:p w:rsidR="007E013F" w:rsidRPr="00BA643E" w:rsidRDefault="007E013F" w:rsidP="00C82C9A">
      <w:pPr>
        <w:numPr>
          <w:ilvl w:val="0"/>
          <w:numId w:val="12"/>
        </w:numPr>
        <w:tabs>
          <w:tab w:val="clear" w:pos="720"/>
          <w:tab w:val="num" w:pos="1134"/>
        </w:tabs>
        <w:spacing w:after="0" w:line="240" w:lineRule="auto"/>
        <w:ind w:left="1134" w:hanging="425"/>
        <w:jc w:val="both"/>
        <w:rPr>
          <w:rFonts w:ascii="Arial Narrow" w:hAnsi="Arial Narrow" w:cs="Arial Narrow"/>
          <w:sz w:val="24"/>
          <w:szCs w:val="24"/>
        </w:rPr>
      </w:pPr>
      <w:r w:rsidRPr="00BA643E">
        <w:rPr>
          <w:rFonts w:ascii="Arial Narrow" w:hAnsi="Arial Narrow" w:cs="Arial Narrow"/>
          <w:b/>
          <w:bCs/>
          <w:sz w:val="24"/>
          <w:szCs w:val="24"/>
        </w:rPr>
        <w:t>Respectarea prevederilor legislative cu privire la înregistrarea întreprinzătorilor şi editarea Buletinului Procedurilor de Insolvenţă</w:t>
      </w:r>
      <w:r w:rsidRPr="00BA643E">
        <w:rPr>
          <w:rFonts w:ascii="Arial Narrow" w:hAnsi="Arial Narrow" w:cs="Arial Narrow"/>
          <w:sz w:val="24"/>
          <w:szCs w:val="24"/>
        </w:rPr>
        <w:t>;</w:t>
      </w:r>
    </w:p>
    <w:p w:rsidR="007E013F" w:rsidRPr="00BA643E" w:rsidRDefault="007E013F" w:rsidP="00C82C9A">
      <w:pPr>
        <w:numPr>
          <w:ilvl w:val="0"/>
          <w:numId w:val="12"/>
        </w:numPr>
        <w:tabs>
          <w:tab w:val="clear" w:pos="720"/>
          <w:tab w:val="num" w:pos="1134"/>
        </w:tabs>
        <w:spacing w:after="0" w:line="240" w:lineRule="auto"/>
        <w:ind w:left="1134" w:hanging="425"/>
        <w:jc w:val="both"/>
        <w:rPr>
          <w:rFonts w:ascii="Arial Narrow" w:hAnsi="Arial Narrow" w:cs="Arial Narrow"/>
          <w:sz w:val="24"/>
          <w:szCs w:val="24"/>
        </w:rPr>
      </w:pPr>
      <w:r w:rsidRPr="00BA643E">
        <w:rPr>
          <w:rFonts w:ascii="Arial Narrow" w:hAnsi="Arial Narrow" w:cs="Arial Narrow"/>
          <w:b/>
          <w:bCs/>
          <w:sz w:val="24"/>
          <w:szCs w:val="24"/>
        </w:rPr>
        <w:t xml:space="preserve">Creşterea calităţii serviciilor, </w:t>
      </w:r>
      <w:r w:rsidRPr="00BA643E">
        <w:rPr>
          <w:rFonts w:ascii="Arial Narrow" w:hAnsi="Arial Narrow" w:cs="Arial Narrow"/>
          <w:sz w:val="24"/>
          <w:szCs w:val="24"/>
        </w:rPr>
        <w:t>în întâmpinarea nevoii crescânde a mediului de afaceri pentru servicii mai accesibile;</w:t>
      </w:r>
    </w:p>
    <w:p w:rsidR="007E013F" w:rsidRPr="00BA643E" w:rsidRDefault="007E013F" w:rsidP="00C82C9A">
      <w:pPr>
        <w:numPr>
          <w:ilvl w:val="0"/>
          <w:numId w:val="12"/>
        </w:numPr>
        <w:tabs>
          <w:tab w:val="clear" w:pos="720"/>
          <w:tab w:val="num" w:pos="1134"/>
        </w:tabs>
        <w:spacing w:after="0" w:line="240" w:lineRule="auto"/>
        <w:ind w:left="1134" w:hanging="425"/>
        <w:jc w:val="both"/>
        <w:rPr>
          <w:rFonts w:ascii="Arial Narrow" w:hAnsi="Arial Narrow" w:cs="Arial Narrow"/>
          <w:b/>
          <w:bCs/>
          <w:sz w:val="24"/>
          <w:szCs w:val="24"/>
        </w:rPr>
      </w:pPr>
      <w:r w:rsidRPr="00BA643E">
        <w:rPr>
          <w:rFonts w:ascii="Arial Narrow" w:hAnsi="Arial Narrow" w:cs="Arial Narrow"/>
          <w:b/>
          <w:bCs/>
          <w:sz w:val="24"/>
          <w:szCs w:val="24"/>
        </w:rPr>
        <w:t xml:space="preserve">Asigurarea securităţii </w:t>
      </w:r>
      <w:r w:rsidRPr="00BA643E">
        <w:rPr>
          <w:rFonts w:ascii="Arial Narrow" w:hAnsi="Arial Narrow" w:cs="Arial Narrow"/>
          <w:sz w:val="24"/>
          <w:szCs w:val="24"/>
        </w:rPr>
        <w:t>în condiţiile creşterii continue a disponibilităţii datelor pentru asigurarea confidenţialităţii şi continuităţii serviciilor on-line;</w:t>
      </w:r>
    </w:p>
    <w:p w:rsidR="007E013F" w:rsidRPr="00BA643E" w:rsidRDefault="007E013F" w:rsidP="00C82C9A">
      <w:pPr>
        <w:numPr>
          <w:ilvl w:val="0"/>
          <w:numId w:val="12"/>
        </w:numPr>
        <w:tabs>
          <w:tab w:val="clear" w:pos="720"/>
          <w:tab w:val="num" w:pos="1134"/>
        </w:tabs>
        <w:spacing w:after="0" w:line="240" w:lineRule="auto"/>
        <w:ind w:left="1134" w:hanging="425"/>
        <w:jc w:val="both"/>
        <w:rPr>
          <w:rFonts w:ascii="Arial Narrow" w:hAnsi="Arial Narrow" w:cs="Arial Narrow"/>
          <w:sz w:val="24"/>
          <w:szCs w:val="24"/>
          <w:u w:val="single"/>
        </w:rPr>
      </w:pPr>
      <w:r w:rsidRPr="00BA643E">
        <w:rPr>
          <w:rFonts w:ascii="Arial Narrow" w:hAnsi="Arial Narrow" w:cs="Arial Narrow"/>
          <w:b/>
          <w:bCs/>
          <w:sz w:val="24"/>
          <w:szCs w:val="24"/>
          <w:u w:val="single"/>
        </w:rPr>
        <w:t xml:space="preserve">Asigurarea interoperabilităţii interinstituţională </w:t>
      </w:r>
      <w:r w:rsidRPr="00BA643E">
        <w:rPr>
          <w:rFonts w:ascii="Arial Narrow" w:hAnsi="Arial Narrow" w:cs="Arial Narrow"/>
          <w:sz w:val="24"/>
          <w:szCs w:val="24"/>
          <w:u w:val="single"/>
        </w:rPr>
        <w:t>(juridic, organizațional, semantic, tehnic);</w:t>
      </w:r>
    </w:p>
    <w:p w:rsidR="007E013F" w:rsidRPr="00BA643E" w:rsidRDefault="007E013F" w:rsidP="00C82C9A">
      <w:pPr>
        <w:numPr>
          <w:ilvl w:val="0"/>
          <w:numId w:val="12"/>
        </w:numPr>
        <w:tabs>
          <w:tab w:val="clear" w:pos="720"/>
          <w:tab w:val="num" w:pos="1134"/>
        </w:tabs>
        <w:spacing w:after="0" w:line="240" w:lineRule="auto"/>
        <w:ind w:left="1134" w:hanging="425"/>
        <w:jc w:val="both"/>
        <w:rPr>
          <w:rFonts w:ascii="Arial Narrow" w:hAnsi="Arial Narrow" w:cs="Arial Narrow"/>
          <w:b/>
          <w:bCs/>
          <w:sz w:val="24"/>
          <w:szCs w:val="24"/>
        </w:rPr>
      </w:pPr>
      <w:r w:rsidRPr="00BA643E">
        <w:rPr>
          <w:rFonts w:ascii="Arial Narrow" w:hAnsi="Arial Narrow" w:cs="Arial Narrow"/>
          <w:b/>
          <w:bCs/>
          <w:sz w:val="24"/>
          <w:szCs w:val="24"/>
        </w:rPr>
        <w:t xml:space="preserve">Instruirea prealabilă a resurselor umane </w:t>
      </w:r>
      <w:r w:rsidRPr="00BA643E">
        <w:rPr>
          <w:rFonts w:ascii="Arial Narrow" w:hAnsi="Arial Narrow" w:cs="Arial Narrow"/>
          <w:sz w:val="24"/>
          <w:szCs w:val="24"/>
        </w:rPr>
        <w:t>pentru a îmbunătăţi interacţiunea operatorilor umani cu noile servicii;</w:t>
      </w:r>
    </w:p>
    <w:p w:rsidR="007E013F" w:rsidRPr="00BA643E" w:rsidRDefault="007E013F" w:rsidP="00C82C9A">
      <w:pPr>
        <w:numPr>
          <w:ilvl w:val="0"/>
          <w:numId w:val="12"/>
        </w:numPr>
        <w:tabs>
          <w:tab w:val="clear" w:pos="720"/>
          <w:tab w:val="num" w:pos="1134"/>
        </w:tabs>
        <w:spacing w:after="0" w:line="240" w:lineRule="auto"/>
        <w:ind w:left="1134" w:hanging="425"/>
        <w:jc w:val="both"/>
        <w:rPr>
          <w:rFonts w:ascii="Arial Narrow" w:hAnsi="Arial Narrow" w:cs="Arial Narrow"/>
          <w:b/>
          <w:bCs/>
          <w:sz w:val="24"/>
          <w:szCs w:val="24"/>
        </w:rPr>
      </w:pPr>
      <w:r w:rsidRPr="00BA643E">
        <w:rPr>
          <w:rFonts w:ascii="Arial Narrow" w:hAnsi="Arial Narrow" w:cs="Arial Narrow"/>
          <w:b/>
          <w:bCs/>
          <w:sz w:val="24"/>
          <w:szCs w:val="24"/>
          <w:u w:val="single"/>
        </w:rPr>
        <w:t>Creşterea eficienţei interne a ONRC</w:t>
      </w:r>
      <w:r w:rsidRPr="00BA643E">
        <w:rPr>
          <w:rFonts w:ascii="Arial Narrow" w:hAnsi="Arial Narrow" w:cs="Arial Narrow"/>
          <w:b/>
          <w:bCs/>
          <w:sz w:val="24"/>
          <w:szCs w:val="24"/>
        </w:rPr>
        <w:t xml:space="preserve">, </w:t>
      </w:r>
      <w:r w:rsidRPr="00BA643E">
        <w:rPr>
          <w:rFonts w:ascii="Arial Narrow" w:hAnsi="Arial Narrow" w:cs="Arial Narrow"/>
          <w:sz w:val="24"/>
          <w:szCs w:val="24"/>
        </w:rPr>
        <w:t xml:space="preserve">prin implementarea unei infrastructuri IT moderne care să suporte serviciile destinate mediului de afaceri (G2B) şi serviciile destinate altor </w:t>
      </w:r>
      <w:r w:rsidR="00BA643E" w:rsidRPr="00BA643E">
        <w:rPr>
          <w:rFonts w:ascii="Arial Narrow" w:hAnsi="Arial Narrow" w:cs="Arial Narrow"/>
          <w:sz w:val="24"/>
          <w:szCs w:val="24"/>
        </w:rPr>
        <w:t>instituții</w:t>
      </w:r>
      <w:r w:rsidRPr="00BA643E">
        <w:rPr>
          <w:rFonts w:ascii="Arial Narrow" w:hAnsi="Arial Narrow" w:cs="Arial Narrow"/>
          <w:sz w:val="24"/>
          <w:szCs w:val="24"/>
        </w:rPr>
        <w:t xml:space="preserve"> guvernamentale (G2G) precum şi prin implementarea/automatizarea unor procese IT necesare exploatării eficiente a acestei infrastructuri.</w:t>
      </w:r>
    </w:p>
    <w:p w:rsidR="007E013F" w:rsidRPr="00BA643E" w:rsidRDefault="007E013F" w:rsidP="00C82C9A">
      <w:pPr>
        <w:jc w:val="both"/>
        <w:rPr>
          <w:rFonts w:ascii="Arial Narrow" w:hAnsi="Arial Narrow" w:cs="Arial Narrow"/>
          <w:b/>
          <w:bCs/>
          <w:i/>
          <w:iCs/>
          <w:sz w:val="24"/>
          <w:szCs w:val="24"/>
        </w:rPr>
      </w:pPr>
    </w:p>
    <w:p w:rsidR="007E013F" w:rsidRPr="00BA643E" w:rsidRDefault="007E013F" w:rsidP="00F45190">
      <w:pPr>
        <w:autoSpaceDE w:val="0"/>
        <w:autoSpaceDN w:val="0"/>
        <w:adjustRightInd w:val="0"/>
        <w:spacing w:after="120"/>
        <w:jc w:val="both"/>
        <w:rPr>
          <w:rFonts w:ascii="Arial Narrow" w:hAnsi="Arial Narrow" w:cs="Arial Narrow"/>
          <w:sz w:val="24"/>
          <w:szCs w:val="24"/>
        </w:rPr>
      </w:pPr>
      <w:r w:rsidRPr="00BA643E">
        <w:rPr>
          <w:rFonts w:ascii="Arial Narrow" w:hAnsi="Arial Narrow" w:cs="Arial Narrow"/>
          <w:b/>
          <w:bCs/>
          <w:sz w:val="24"/>
          <w:szCs w:val="24"/>
        </w:rPr>
        <w:t xml:space="preserve">Strategia ONRC    </w:t>
      </w:r>
    </w:p>
    <w:p w:rsidR="007E013F" w:rsidRPr="00BA643E" w:rsidRDefault="007E013F" w:rsidP="00C82C9A">
      <w:pPr>
        <w:numPr>
          <w:ilvl w:val="0"/>
          <w:numId w:val="15"/>
        </w:numPr>
        <w:tabs>
          <w:tab w:val="left" w:pos="1134"/>
        </w:tabs>
        <w:spacing w:after="0" w:line="240" w:lineRule="auto"/>
        <w:ind w:right="-180" w:firstLine="349"/>
        <w:jc w:val="both"/>
        <w:rPr>
          <w:rFonts w:ascii="Arial Narrow" w:hAnsi="Arial Narrow" w:cs="Arial Narrow"/>
          <w:snapToGrid w:val="0"/>
          <w:sz w:val="24"/>
          <w:szCs w:val="24"/>
        </w:rPr>
      </w:pPr>
      <w:r w:rsidRPr="00BA643E">
        <w:rPr>
          <w:rFonts w:ascii="Arial Narrow" w:hAnsi="Arial Narrow" w:cs="Arial Narrow"/>
          <w:b/>
          <w:bCs/>
          <w:snapToGrid w:val="0"/>
          <w:sz w:val="24"/>
          <w:szCs w:val="24"/>
        </w:rPr>
        <w:t>În planul serviciilor destinate mediului de afaceri (G2B):</w:t>
      </w:r>
    </w:p>
    <w:p w:rsidR="007E013F" w:rsidRPr="00BA643E" w:rsidRDefault="007E013F" w:rsidP="00C82C9A">
      <w:pPr>
        <w:numPr>
          <w:ilvl w:val="0"/>
          <w:numId w:val="13"/>
        </w:numPr>
        <w:tabs>
          <w:tab w:val="clear" w:pos="720"/>
          <w:tab w:val="num" w:pos="1418"/>
        </w:tabs>
        <w:overflowPunct w:val="0"/>
        <w:autoSpaceDE w:val="0"/>
        <w:autoSpaceDN w:val="0"/>
        <w:adjustRightInd w:val="0"/>
        <w:spacing w:after="0" w:line="240" w:lineRule="auto"/>
        <w:ind w:left="1418" w:right="-180" w:hanging="284"/>
        <w:jc w:val="both"/>
        <w:textAlignment w:val="baseline"/>
        <w:rPr>
          <w:rFonts w:ascii="Arial Narrow" w:hAnsi="Arial Narrow" w:cs="Arial Narrow"/>
          <w:snapToGrid w:val="0"/>
          <w:sz w:val="24"/>
          <w:szCs w:val="24"/>
        </w:rPr>
      </w:pPr>
      <w:r w:rsidRPr="00BA643E">
        <w:rPr>
          <w:rFonts w:ascii="Arial Narrow" w:hAnsi="Arial Narrow" w:cs="Arial Narrow"/>
          <w:snapToGrid w:val="0"/>
          <w:sz w:val="24"/>
          <w:szCs w:val="24"/>
        </w:rPr>
        <w:t>Atragerea de noi solicitanţi de servicii, prin prestaţii prompte, personalizate şi promovarea unor tarife accesibile;</w:t>
      </w:r>
    </w:p>
    <w:p w:rsidR="007E013F" w:rsidRPr="00BA643E" w:rsidRDefault="007E013F" w:rsidP="00C82C9A">
      <w:pPr>
        <w:numPr>
          <w:ilvl w:val="0"/>
          <w:numId w:val="13"/>
        </w:numPr>
        <w:tabs>
          <w:tab w:val="clear" w:pos="720"/>
          <w:tab w:val="num" w:pos="1418"/>
        </w:tabs>
        <w:overflowPunct w:val="0"/>
        <w:autoSpaceDE w:val="0"/>
        <w:autoSpaceDN w:val="0"/>
        <w:adjustRightInd w:val="0"/>
        <w:spacing w:after="0" w:line="240" w:lineRule="auto"/>
        <w:ind w:left="1418" w:right="-180" w:hanging="284"/>
        <w:jc w:val="both"/>
        <w:textAlignment w:val="baseline"/>
        <w:rPr>
          <w:rFonts w:ascii="Arial Narrow" w:hAnsi="Arial Narrow" w:cs="Arial Narrow"/>
          <w:snapToGrid w:val="0"/>
          <w:sz w:val="24"/>
          <w:szCs w:val="24"/>
        </w:rPr>
      </w:pPr>
      <w:r w:rsidRPr="00BA643E">
        <w:rPr>
          <w:rFonts w:ascii="Arial Narrow" w:hAnsi="Arial Narrow" w:cs="Arial Narrow"/>
          <w:b/>
          <w:bCs/>
          <w:snapToGrid w:val="0"/>
          <w:sz w:val="24"/>
          <w:szCs w:val="24"/>
          <w:u w:val="single"/>
        </w:rPr>
        <w:t>Accesibilitate în furnizarea serviciilor</w:t>
      </w:r>
      <w:r w:rsidRPr="00BA643E">
        <w:rPr>
          <w:rFonts w:ascii="Arial Narrow" w:hAnsi="Arial Narrow" w:cs="Arial Narrow"/>
          <w:snapToGrid w:val="0"/>
          <w:sz w:val="24"/>
          <w:szCs w:val="24"/>
        </w:rPr>
        <w:t>, inclusiv prin asigurarea disponibilităţii on-line a acestora;</w:t>
      </w:r>
    </w:p>
    <w:p w:rsidR="007E013F" w:rsidRPr="00BA643E" w:rsidRDefault="007E013F" w:rsidP="00C82C9A">
      <w:pPr>
        <w:numPr>
          <w:ilvl w:val="0"/>
          <w:numId w:val="13"/>
        </w:numPr>
        <w:tabs>
          <w:tab w:val="clear" w:pos="720"/>
          <w:tab w:val="num" w:pos="1418"/>
        </w:tabs>
        <w:overflowPunct w:val="0"/>
        <w:autoSpaceDE w:val="0"/>
        <w:autoSpaceDN w:val="0"/>
        <w:adjustRightInd w:val="0"/>
        <w:spacing w:after="0" w:line="240" w:lineRule="auto"/>
        <w:ind w:left="1418" w:right="-180" w:hanging="284"/>
        <w:jc w:val="both"/>
        <w:textAlignment w:val="baseline"/>
        <w:rPr>
          <w:rFonts w:ascii="Arial Narrow" w:hAnsi="Arial Narrow" w:cs="Arial Narrow"/>
          <w:snapToGrid w:val="0"/>
          <w:sz w:val="24"/>
          <w:szCs w:val="24"/>
        </w:rPr>
      </w:pPr>
      <w:r w:rsidRPr="00BA643E">
        <w:rPr>
          <w:rFonts w:ascii="Arial Narrow" w:hAnsi="Arial Narrow" w:cs="Arial Narrow"/>
          <w:snapToGrid w:val="0"/>
          <w:sz w:val="24"/>
          <w:szCs w:val="24"/>
        </w:rPr>
        <w:t>Dezvoltarea de servicii “user centric” (servicii cu valoare adăugată);</w:t>
      </w:r>
    </w:p>
    <w:p w:rsidR="007E013F" w:rsidRPr="00BA643E" w:rsidRDefault="007E013F" w:rsidP="00C82C9A">
      <w:pPr>
        <w:numPr>
          <w:ilvl w:val="0"/>
          <w:numId w:val="13"/>
        </w:numPr>
        <w:tabs>
          <w:tab w:val="clear" w:pos="720"/>
          <w:tab w:val="num" w:pos="1418"/>
        </w:tabs>
        <w:overflowPunct w:val="0"/>
        <w:autoSpaceDE w:val="0"/>
        <w:autoSpaceDN w:val="0"/>
        <w:adjustRightInd w:val="0"/>
        <w:spacing w:after="0" w:line="240" w:lineRule="auto"/>
        <w:ind w:left="1418" w:right="-180" w:hanging="284"/>
        <w:jc w:val="both"/>
        <w:textAlignment w:val="baseline"/>
        <w:rPr>
          <w:rFonts w:ascii="Arial Narrow" w:hAnsi="Arial Narrow" w:cs="Arial Narrow"/>
          <w:snapToGrid w:val="0"/>
          <w:sz w:val="24"/>
          <w:szCs w:val="24"/>
        </w:rPr>
      </w:pPr>
      <w:r w:rsidRPr="00BA643E">
        <w:rPr>
          <w:rFonts w:ascii="Arial Narrow" w:hAnsi="Arial Narrow" w:cs="Arial Narrow"/>
          <w:snapToGrid w:val="0"/>
          <w:sz w:val="24"/>
          <w:szCs w:val="24"/>
        </w:rPr>
        <w:lastRenderedPageBreak/>
        <w:t>Protejarea datelor transmise de solicitanţi.</w:t>
      </w:r>
    </w:p>
    <w:p w:rsidR="007E013F" w:rsidRPr="00BA643E" w:rsidRDefault="007E013F" w:rsidP="00C82C9A">
      <w:pPr>
        <w:ind w:left="360" w:right="-180"/>
        <w:jc w:val="both"/>
        <w:rPr>
          <w:rFonts w:ascii="Arial Narrow" w:hAnsi="Arial Narrow" w:cs="Arial Narrow"/>
          <w:snapToGrid w:val="0"/>
          <w:sz w:val="24"/>
          <w:szCs w:val="24"/>
        </w:rPr>
      </w:pPr>
    </w:p>
    <w:p w:rsidR="007E013F" w:rsidRPr="00BA643E" w:rsidRDefault="007E013F" w:rsidP="00C82C9A">
      <w:pPr>
        <w:numPr>
          <w:ilvl w:val="0"/>
          <w:numId w:val="15"/>
        </w:numPr>
        <w:tabs>
          <w:tab w:val="left" w:pos="1134"/>
        </w:tabs>
        <w:spacing w:after="0" w:line="240" w:lineRule="auto"/>
        <w:ind w:right="-180" w:firstLine="349"/>
        <w:jc w:val="both"/>
        <w:rPr>
          <w:rFonts w:ascii="Arial Narrow" w:hAnsi="Arial Narrow" w:cs="Arial Narrow"/>
          <w:snapToGrid w:val="0"/>
          <w:sz w:val="24"/>
          <w:szCs w:val="24"/>
        </w:rPr>
      </w:pPr>
      <w:r w:rsidRPr="00BA643E">
        <w:rPr>
          <w:rFonts w:ascii="Arial Narrow" w:hAnsi="Arial Narrow" w:cs="Arial Narrow"/>
          <w:b/>
          <w:bCs/>
          <w:snapToGrid w:val="0"/>
          <w:sz w:val="24"/>
          <w:szCs w:val="24"/>
        </w:rPr>
        <w:t>În planul serviciilor cu alte instituţii guvernamentale (G2G):</w:t>
      </w:r>
    </w:p>
    <w:p w:rsidR="007E013F" w:rsidRPr="00BA643E" w:rsidRDefault="007E013F" w:rsidP="00C82C9A">
      <w:pPr>
        <w:numPr>
          <w:ilvl w:val="0"/>
          <w:numId w:val="13"/>
        </w:numPr>
        <w:tabs>
          <w:tab w:val="clear" w:pos="720"/>
          <w:tab w:val="num" w:pos="1418"/>
        </w:tabs>
        <w:overflowPunct w:val="0"/>
        <w:autoSpaceDE w:val="0"/>
        <w:autoSpaceDN w:val="0"/>
        <w:adjustRightInd w:val="0"/>
        <w:spacing w:after="0" w:line="240" w:lineRule="auto"/>
        <w:ind w:left="1418" w:right="-180" w:hanging="284"/>
        <w:jc w:val="both"/>
        <w:textAlignment w:val="baseline"/>
        <w:rPr>
          <w:rFonts w:ascii="Arial Narrow" w:hAnsi="Arial Narrow" w:cs="Arial Narrow"/>
          <w:snapToGrid w:val="0"/>
          <w:sz w:val="24"/>
          <w:szCs w:val="24"/>
        </w:rPr>
      </w:pPr>
      <w:r w:rsidRPr="00BA643E">
        <w:rPr>
          <w:rFonts w:ascii="Arial Narrow" w:hAnsi="Arial Narrow" w:cs="Arial Narrow"/>
          <w:snapToGrid w:val="0"/>
          <w:sz w:val="24"/>
          <w:szCs w:val="24"/>
        </w:rPr>
        <w:t xml:space="preserve">Identificarea permanentă de noi oportunităţi de </w:t>
      </w:r>
      <w:r w:rsidRPr="00BA643E">
        <w:rPr>
          <w:rFonts w:ascii="Arial Narrow" w:hAnsi="Arial Narrow" w:cs="Arial Narrow"/>
          <w:b/>
          <w:bCs/>
          <w:snapToGrid w:val="0"/>
          <w:sz w:val="24"/>
          <w:szCs w:val="24"/>
          <w:u w:val="single"/>
        </w:rPr>
        <w:t>colaborare cu instituţii publice centrale şi judeţene</w:t>
      </w:r>
      <w:r w:rsidRPr="00BA643E">
        <w:rPr>
          <w:rFonts w:ascii="Arial Narrow" w:hAnsi="Arial Narrow" w:cs="Arial Narrow"/>
          <w:snapToGrid w:val="0"/>
          <w:sz w:val="24"/>
          <w:szCs w:val="24"/>
        </w:rPr>
        <w:t xml:space="preserve"> pentru promovarea intereselor comune (furnizarea de servicii cu valoare adăugată, elaborarea de propuneri legislative şi norme metodologice, etc.);</w:t>
      </w:r>
    </w:p>
    <w:p w:rsidR="007E013F" w:rsidRPr="00BA643E" w:rsidRDefault="007E013F" w:rsidP="00C82C9A">
      <w:pPr>
        <w:numPr>
          <w:ilvl w:val="0"/>
          <w:numId w:val="13"/>
        </w:numPr>
        <w:tabs>
          <w:tab w:val="clear" w:pos="720"/>
          <w:tab w:val="num" w:pos="1418"/>
        </w:tabs>
        <w:overflowPunct w:val="0"/>
        <w:autoSpaceDE w:val="0"/>
        <w:autoSpaceDN w:val="0"/>
        <w:adjustRightInd w:val="0"/>
        <w:spacing w:after="0" w:line="240" w:lineRule="auto"/>
        <w:ind w:left="1418" w:right="-180" w:hanging="284"/>
        <w:jc w:val="both"/>
        <w:textAlignment w:val="baseline"/>
        <w:rPr>
          <w:rFonts w:ascii="Arial Narrow" w:hAnsi="Arial Narrow" w:cs="Arial Narrow"/>
          <w:snapToGrid w:val="0"/>
          <w:sz w:val="24"/>
          <w:szCs w:val="24"/>
        </w:rPr>
      </w:pPr>
      <w:r w:rsidRPr="00BA643E">
        <w:rPr>
          <w:rFonts w:ascii="Arial Narrow" w:hAnsi="Arial Narrow" w:cs="Arial Narrow"/>
          <w:snapToGrid w:val="0"/>
          <w:sz w:val="24"/>
          <w:szCs w:val="24"/>
        </w:rPr>
        <w:t>Creşterea permanentă a numărului de protocoale de colaborare de schimb de date.</w:t>
      </w:r>
    </w:p>
    <w:p w:rsidR="007E013F" w:rsidRPr="00BA643E" w:rsidRDefault="007E013F" w:rsidP="00C82C9A">
      <w:pPr>
        <w:ind w:left="360" w:right="-180"/>
        <w:jc w:val="both"/>
        <w:rPr>
          <w:rFonts w:ascii="Arial Narrow" w:hAnsi="Arial Narrow" w:cs="Arial Narrow"/>
          <w:snapToGrid w:val="0"/>
          <w:sz w:val="24"/>
          <w:szCs w:val="24"/>
        </w:rPr>
      </w:pPr>
    </w:p>
    <w:p w:rsidR="007E013F" w:rsidRPr="00BA643E" w:rsidRDefault="007E013F" w:rsidP="00C82C9A">
      <w:pPr>
        <w:numPr>
          <w:ilvl w:val="0"/>
          <w:numId w:val="15"/>
        </w:numPr>
        <w:tabs>
          <w:tab w:val="left" w:pos="1134"/>
        </w:tabs>
        <w:spacing w:after="0" w:line="240" w:lineRule="auto"/>
        <w:ind w:right="-180" w:firstLine="349"/>
        <w:jc w:val="both"/>
        <w:rPr>
          <w:rFonts w:ascii="Arial Narrow" w:hAnsi="Arial Narrow" w:cs="Arial Narrow"/>
          <w:snapToGrid w:val="0"/>
          <w:sz w:val="24"/>
          <w:szCs w:val="24"/>
        </w:rPr>
      </w:pPr>
      <w:r w:rsidRPr="00BA643E">
        <w:rPr>
          <w:rFonts w:ascii="Arial Narrow" w:hAnsi="Arial Narrow" w:cs="Arial Narrow"/>
          <w:b/>
          <w:bCs/>
          <w:snapToGrid w:val="0"/>
          <w:sz w:val="24"/>
          <w:szCs w:val="24"/>
        </w:rPr>
        <w:t>În plan intra-instituţional:</w:t>
      </w:r>
    </w:p>
    <w:p w:rsidR="007E013F" w:rsidRPr="00BA643E" w:rsidRDefault="007E013F" w:rsidP="00C82C9A">
      <w:pPr>
        <w:numPr>
          <w:ilvl w:val="1"/>
          <w:numId w:val="15"/>
        </w:numPr>
        <w:tabs>
          <w:tab w:val="left" w:pos="1418"/>
        </w:tabs>
        <w:spacing w:after="0" w:line="240" w:lineRule="auto"/>
        <w:ind w:right="-180" w:firstLine="54"/>
        <w:jc w:val="both"/>
        <w:rPr>
          <w:rFonts w:ascii="Arial Narrow" w:hAnsi="Arial Narrow" w:cs="Arial Narrow"/>
          <w:snapToGrid w:val="0"/>
          <w:sz w:val="24"/>
          <w:szCs w:val="24"/>
        </w:rPr>
      </w:pPr>
      <w:r w:rsidRPr="00BA643E">
        <w:rPr>
          <w:rFonts w:ascii="Arial Narrow" w:hAnsi="Arial Narrow" w:cs="Arial Narrow"/>
          <w:i/>
          <w:iCs/>
          <w:snapToGrid w:val="0"/>
          <w:sz w:val="24"/>
          <w:szCs w:val="24"/>
          <w:u w:val="single"/>
        </w:rPr>
        <w:t>La nivel managerial</w:t>
      </w:r>
      <w:r w:rsidRPr="00BA643E">
        <w:rPr>
          <w:rFonts w:ascii="Arial Narrow" w:hAnsi="Arial Narrow" w:cs="Arial Narrow"/>
          <w:snapToGrid w:val="0"/>
          <w:sz w:val="24"/>
          <w:szCs w:val="24"/>
        </w:rPr>
        <w:t>:</w:t>
      </w:r>
    </w:p>
    <w:p w:rsidR="007E013F" w:rsidRPr="00BA643E" w:rsidRDefault="007E013F" w:rsidP="00C82C9A">
      <w:pPr>
        <w:numPr>
          <w:ilvl w:val="1"/>
          <w:numId w:val="13"/>
        </w:numPr>
        <w:tabs>
          <w:tab w:val="num" w:pos="1800"/>
        </w:tabs>
        <w:overflowPunct w:val="0"/>
        <w:autoSpaceDE w:val="0"/>
        <w:autoSpaceDN w:val="0"/>
        <w:adjustRightInd w:val="0"/>
        <w:spacing w:after="0" w:line="240" w:lineRule="auto"/>
        <w:ind w:left="1800" w:right="-180"/>
        <w:jc w:val="both"/>
        <w:textAlignment w:val="baseline"/>
        <w:rPr>
          <w:rFonts w:ascii="Arial Narrow" w:hAnsi="Arial Narrow" w:cs="Arial Narrow"/>
          <w:snapToGrid w:val="0"/>
          <w:sz w:val="24"/>
          <w:szCs w:val="24"/>
        </w:rPr>
      </w:pPr>
      <w:r w:rsidRPr="00BA643E">
        <w:rPr>
          <w:rFonts w:ascii="Arial Narrow" w:hAnsi="Arial Narrow" w:cs="Arial Narrow"/>
          <w:snapToGrid w:val="0"/>
          <w:sz w:val="24"/>
          <w:szCs w:val="24"/>
        </w:rPr>
        <w:t xml:space="preserve">Creşterea posibilităţilor de </w:t>
      </w:r>
      <w:r w:rsidRPr="00BA643E">
        <w:rPr>
          <w:rFonts w:ascii="Arial Narrow" w:hAnsi="Arial Narrow" w:cs="Arial Narrow"/>
          <w:b/>
          <w:bCs/>
          <w:snapToGrid w:val="0"/>
          <w:sz w:val="24"/>
          <w:szCs w:val="24"/>
        </w:rPr>
        <w:t>control şi monitorizare internă</w:t>
      </w:r>
      <w:r w:rsidRPr="00BA643E">
        <w:rPr>
          <w:rFonts w:ascii="Arial Narrow" w:hAnsi="Arial Narrow" w:cs="Arial Narrow"/>
          <w:snapToGrid w:val="0"/>
          <w:sz w:val="24"/>
          <w:szCs w:val="24"/>
        </w:rPr>
        <w:t>;</w:t>
      </w:r>
    </w:p>
    <w:p w:rsidR="007E013F" w:rsidRPr="00BA643E" w:rsidRDefault="007E013F" w:rsidP="00C82C9A">
      <w:pPr>
        <w:numPr>
          <w:ilvl w:val="1"/>
          <w:numId w:val="13"/>
        </w:numPr>
        <w:tabs>
          <w:tab w:val="num" w:pos="1800"/>
        </w:tabs>
        <w:overflowPunct w:val="0"/>
        <w:autoSpaceDE w:val="0"/>
        <w:autoSpaceDN w:val="0"/>
        <w:adjustRightInd w:val="0"/>
        <w:spacing w:after="0" w:line="240" w:lineRule="auto"/>
        <w:ind w:left="1800" w:right="-180"/>
        <w:jc w:val="both"/>
        <w:textAlignment w:val="baseline"/>
        <w:rPr>
          <w:rFonts w:ascii="Arial Narrow" w:hAnsi="Arial Narrow" w:cs="Arial Narrow"/>
          <w:snapToGrid w:val="0"/>
          <w:sz w:val="24"/>
          <w:szCs w:val="24"/>
        </w:rPr>
      </w:pPr>
      <w:r w:rsidRPr="00BA643E">
        <w:rPr>
          <w:rFonts w:ascii="Arial Narrow" w:hAnsi="Arial Narrow" w:cs="Arial Narrow"/>
          <w:b/>
          <w:bCs/>
          <w:snapToGrid w:val="0"/>
          <w:sz w:val="24"/>
          <w:szCs w:val="24"/>
          <w:u w:val="single"/>
        </w:rPr>
        <w:t>Evaluarea periodică a fluxurilor de lucru</w:t>
      </w:r>
      <w:r w:rsidRPr="00BA643E">
        <w:rPr>
          <w:rFonts w:ascii="Arial Narrow" w:hAnsi="Arial Narrow" w:cs="Arial Narrow"/>
          <w:snapToGrid w:val="0"/>
          <w:sz w:val="24"/>
          <w:szCs w:val="24"/>
        </w:rPr>
        <w:t xml:space="preserve"> şi de transmitere a informaţiilor precum şi identificarea oportunităţilor pentru optimizarea acestora.</w:t>
      </w:r>
    </w:p>
    <w:p w:rsidR="007E013F" w:rsidRPr="00BA643E" w:rsidRDefault="007E013F" w:rsidP="00C82C9A">
      <w:pPr>
        <w:numPr>
          <w:ilvl w:val="1"/>
          <w:numId w:val="15"/>
        </w:numPr>
        <w:spacing w:after="0" w:line="240" w:lineRule="auto"/>
        <w:ind w:right="-180" w:firstLine="54"/>
        <w:jc w:val="both"/>
        <w:rPr>
          <w:rFonts w:ascii="Arial Narrow" w:hAnsi="Arial Narrow" w:cs="Arial Narrow"/>
          <w:i/>
          <w:iCs/>
          <w:snapToGrid w:val="0"/>
          <w:sz w:val="24"/>
          <w:szCs w:val="24"/>
        </w:rPr>
      </w:pPr>
      <w:r w:rsidRPr="00BA643E">
        <w:rPr>
          <w:rFonts w:ascii="Arial Narrow" w:hAnsi="Arial Narrow" w:cs="Arial Narrow"/>
          <w:i/>
          <w:iCs/>
          <w:snapToGrid w:val="0"/>
          <w:sz w:val="24"/>
          <w:szCs w:val="24"/>
          <w:u w:val="single"/>
        </w:rPr>
        <w:t>În plan tehnologic</w:t>
      </w:r>
      <w:r w:rsidRPr="00BA643E">
        <w:rPr>
          <w:rFonts w:ascii="Arial Narrow" w:hAnsi="Arial Narrow" w:cs="Arial Narrow"/>
          <w:i/>
          <w:iCs/>
          <w:snapToGrid w:val="0"/>
          <w:sz w:val="24"/>
          <w:szCs w:val="24"/>
        </w:rPr>
        <w:t>:</w:t>
      </w:r>
    </w:p>
    <w:p w:rsidR="007E013F" w:rsidRPr="00BA643E" w:rsidRDefault="007E013F" w:rsidP="00C82C9A">
      <w:pPr>
        <w:numPr>
          <w:ilvl w:val="1"/>
          <w:numId w:val="13"/>
        </w:numPr>
        <w:tabs>
          <w:tab w:val="num" w:pos="1800"/>
        </w:tabs>
        <w:overflowPunct w:val="0"/>
        <w:autoSpaceDE w:val="0"/>
        <w:autoSpaceDN w:val="0"/>
        <w:adjustRightInd w:val="0"/>
        <w:spacing w:after="0" w:line="240" w:lineRule="auto"/>
        <w:ind w:left="1800" w:right="-180"/>
        <w:jc w:val="both"/>
        <w:textAlignment w:val="baseline"/>
        <w:rPr>
          <w:rFonts w:ascii="Arial Narrow" w:hAnsi="Arial Narrow" w:cs="Arial Narrow"/>
          <w:snapToGrid w:val="0"/>
          <w:sz w:val="24"/>
          <w:szCs w:val="24"/>
        </w:rPr>
      </w:pPr>
      <w:r w:rsidRPr="00BA643E">
        <w:rPr>
          <w:rFonts w:ascii="Arial Narrow" w:hAnsi="Arial Narrow" w:cs="Arial Narrow"/>
          <w:snapToGrid w:val="0"/>
          <w:sz w:val="24"/>
          <w:szCs w:val="24"/>
        </w:rPr>
        <w:t xml:space="preserve">Evaluarea şi retehnologizarea permanentă a infrastructurii IT&amp;C de suport, în scopul </w:t>
      </w:r>
      <w:r w:rsidRPr="00BA643E">
        <w:rPr>
          <w:rFonts w:ascii="Arial Narrow" w:hAnsi="Arial Narrow" w:cs="Arial Narrow"/>
          <w:b/>
          <w:bCs/>
          <w:snapToGrid w:val="0"/>
          <w:sz w:val="24"/>
          <w:szCs w:val="24"/>
          <w:u w:val="single"/>
        </w:rPr>
        <w:t>derulării eficiente atât a serviciilor publice, cât şi a activităţilor interne</w:t>
      </w:r>
      <w:r w:rsidRPr="00BA643E">
        <w:rPr>
          <w:rFonts w:ascii="Arial Narrow" w:hAnsi="Arial Narrow" w:cs="Arial Narrow"/>
          <w:snapToGrid w:val="0"/>
          <w:sz w:val="24"/>
          <w:szCs w:val="24"/>
        </w:rPr>
        <w:t>;</w:t>
      </w:r>
    </w:p>
    <w:p w:rsidR="007E013F" w:rsidRPr="00BA643E" w:rsidRDefault="007E013F" w:rsidP="00C82C9A">
      <w:pPr>
        <w:numPr>
          <w:ilvl w:val="1"/>
          <w:numId w:val="13"/>
        </w:numPr>
        <w:tabs>
          <w:tab w:val="num" w:pos="1800"/>
        </w:tabs>
        <w:overflowPunct w:val="0"/>
        <w:autoSpaceDE w:val="0"/>
        <w:autoSpaceDN w:val="0"/>
        <w:adjustRightInd w:val="0"/>
        <w:spacing w:after="0" w:line="240" w:lineRule="auto"/>
        <w:ind w:left="1800" w:right="-180"/>
        <w:jc w:val="both"/>
        <w:textAlignment w:val="baseline"/>
        <w:rPr>
          <w:rFonts w:ascii="Arial Narrow" w:hAnsi="Arial Narrow" w:cs="Arial Narrow"/>
          <w:snapToGrid w:val="0"/>
          <w:sz w:val="24"/>
          <w:szCs w:val="24"/>
        </w:rPr>
      </w:pPr>
      <w:r w:rsidRPr="00BA643E">
        <w:rPr>
          <w:rFonts w:ascii="Arial Narrow" w:hAnsi="Arial Narrow" w:cs="Arial Narrow"/>
          <w:snapToGrid w:val="0"/>
          <w:sz w:val="24"/>
          <w:szCs w:val="24"/>
        </w:rPr>
        <w:t>Asigurarea securităţii datelor preluate/procesate/ transmise;</w:t>
      </w:r>
    </w:p>
    <w:p w:rsidR="007E013F" w:rsidRPr="00BA643E" w:rsidRDefault="007E013F" w:rsidP="00C82C9A">
      <w:pPr>
        <w:numPr>
          <w:ilvl w:val="1"/>
          <w:numId w:val="13"/>
        </w:numPr>
        <w:tabs>
          <w:tab w:val="num" w:pos="1800"/>
        </w:tabs>
        <w:overflowPunct w:val="0"/>
        <w:autoSpaceDE w:val="0"/>
        <w:autoSpaceDN w:val="0"/>
        <w:adjustRightInd w:val="0"/>
        <w:spacing w:after="0" w:line="240" w:lineRule="auto"/>
        <w:ind w:left="1800" w:right="-180"/>
        <w:jc w:val="both"/>
        <w:textAlignment w:val="baseline"/>
        <w:rPr>
          <w:rFonts w:ascii="Arial Narrow" w:hAnsi="Arial Narrow" w:cs="Arial Narrow"/>
          <w:snapToGrid w:val="0"/>
          <w:sz w:val="24"/>
          <w:szCs w:val="24"/>
        </w:rPr>
      </w:pPr>
      <w:r w:rsidRPr="00BA643E">
        <w:rPr>
          <w:rFonts w:ascii="Arial Narrow" w:hAnsi="Arial Narrow" w:cs="Arial Narrow"/>
          <w:b/>
          <w:bCs/>
          <w:snapToGrid w:val="0"/>
          <w:sz w:val="24"/>
          <w:szCs w:val="24"/>
          <w:u w:val="single"/>
        </w:rPr>
        <w:t>Creşterea interoperabilităţii interinstituţionale</w:t>
      </w:r>
      <w:r w:rsidRPr="00BA643E">
        <w:rPr>
          <w:rFonts w:ascii="Arial Narrow" w:hAnsi="Arial Narrow" w:cs="Arial Narrow"/>
          <w:snapToGrid w:val="0"/>
          <w:sz w:val="24"/>
          <w:szCs w:val="24"/>
        </w:rPr>
        <w:t xml:space="preserve"> la nivel de back-office/ front-office.</w:t>
      </w:r>
    </w:p>
    <w:p w:rsidR="007E013F" w:rsidRPr="00BA643E" w:rsidRDefault="007E013F" w:rsidP="00C82C9A">
      <w:pPr>
        <w:numPr>
          <w:ilvl w:val="1"/>
          <w:numId w:val="15"/>
        </w:numPr>
        <w:spacing w:after="0" w:line="240" w:lineRule="auto"/>
        <w:ind w:right="-180" w:firstLine="54"/>
        <w:jc w:val="both"/>
        <w:rPr>
          <w:rFonts w:ascii="Arial Narrow" w:hAnsi="Arial Narrow" w:cs="Arial Narrow"/>
          <w:snapToGrid w:val="0"/>
          <w:sz w:val="24"/>
          <w:szCs w:val="24"/>
        </w:rPr>
      </w:pPr>
      <w:r w:rsidRPr="00BA643E">
        <w:rPr>
          <w:rFonts w:ascii="Arial Narrow" w:hAnsi="Arial Narrow" w:cs="Arial Narrow"/>
          <w:i/>
          <w:iCs/>
          <w:snapToGrid w:val="0"/>
          <w:sz w:val="24"/>
          <w:szCs w:val="24"/>
          <w:u w:val="single"/>
        </w:rPr>
        <w:t>În domeniul  resurselor umane</w:t>
      </w:r>
      <w:r w:rsidRPr="00BA643E">
        <w:rPr>
          <w:rFonts w:ascii="Arial Narrow" w:hAnsi="Arial Narrow" w:cs="Arial Narrow"/>
          <w:snapToGrid w:val="0"/>
          <w:sz w:val="24"/>
          <w:szCs w:val="24"/>
        </w:rPr>
        <w:t>:</w:t>
      </w:r>
    </w:p>
    <w:p w:rsidR="007E013F" w:rsidRPr="00BA643E" w:rsidRDefault="007E013F" w:rsidP="00C82C9A">
      <w:pPr>
        <w:numPr>
          <w:ilvl w:val="1"/>
          <w:numId w:val="13"/>
        </w:numPr>
        <w:tabs>
          <w:tab w:val="num" w:pos="1800"/>
        </w:tabs>
        <w:overflowPunct w:val="0"/>
        <w:autoSpaceDE w:val="0"/>
        <w:autoSpaceDN w:val="0"/>
        <w:adjustRightInd w:val="0"/>
        <w:spacing w:after="0" w:line="240" w:lineRule="auto"/>
        <w:ind w:left="1800" w:right="-180"/>
        <w:jc w:val="both"/>
        <w:textAlignment w:val="baseline"/>
        <w:rPr>
          <w:rFonts w:ascii="Arial Narrow" w:hAnsi="Arial Narrow" w:cs="Arial Narrow"/>
          <w:snapToGrid w:val="0"/>
          <w:sz w:val="24"/>
          <w:szCs w:val="24"/>
        </w:rPr>
      </w:pPr>
      <w:r w:rsidRPr="00BA643E">
        <w:rPr>
          <w:rFonts w:ascii="Arial Narrow" w:hAnsi="Arial Narrow" w:cs="Arial Narrow"/>
          <w:snapToGrid w:val="0"/>
          <w:sz w:val="24"/>
          <w:szCs w:val="24"/>
        </w:rPr>
        <w:t>Managementul eficient al posturilor;</w:t>
      </w:r>
    </w:p>
    <w:p w:rsidR="007E013F" w:rsidRPr="00BA643E" w:rsidRDefault="007E013F" w:rsidP="00C82C9A">
      <w:pPr>
        <w:numPr>
          <w:ilvl w:val="1"/>
          <w:numId w:val="13"/>
        </w:numPr>
        <w:tabs>
          <w:tab w:val="num" w:pos="1800"/>
        </w:tabs>
        <w:overflowPunct w:val="0"/>
        <w:autoSpaceDE w:val="0"/>
        <w:autoSpaceDN w:val="0"/>
        <w:adjustRightInd w:val="0"/>
        <w:spacing w:after="0" w:line="240" w:lineRule="auto"/>
        <w:ind w:left="1800" w:right="-180"/>
        <w:jc w:val="both"/>
        <w:textAlignment w:val="baseline"/>
        <w:rPr>
          <w:rFonts w:ascii="Arial Narrow" w:hAnsi="Arial Narrow" w:cs="Arial Narrow"/>
          <w:snapToGrid w:val="0"/>
          <w:sz w:val="24"/>
          <w:szCs w:val="24"/>
        </w:rPr>
      </w:pPr>
      <w:r w:rsidRPr="00BA643E">
        <w:rPr>
          <w:rFonts w:ascii="Arial Narrow" w:hAnsi="Arial Narrow" w:cs="Arial Narrow"/>
          <w:snapToGrid w:val="0"/>
          <w:sz w:val="24"/>
          <w:szCs w:val="24"/>
        </w:rPr>
        <w:t>Fidelizarea angajaţilor, prin politici adecvate şi atractive;</w:t>
      </w:r>
    </w:p>
    <w:p w:rsidR="007E013F" w:rsidRPr="00BA643E" w:rsidRDefault="007E013F" w:rsidP="00C82C9A">
      <w:pPr>
        <w:numPr>
          <w:ilvl w:val="1"/>
          <w:numId w:val="13"/>
        </w:numPr>
        <w:tabs>
          <w:tab w:val="num" w:pos="1800"/>
        </w:tabs>
        <w:overflowPunct w:val="0"/>
        <w:autoSpaceDE w:val="0"/>
        <w:autoSpaceDN w:val="0"/>
        <w:adjustRightInd w:val="0"/>
        <w:spacing w:after="0" w:line="240" w:lineRule="auto"/>
        <w:ind w:left="1800" w:right="-180"/>
        <w:jc w:val="both"/>
        <w:textAlignment w:val="baseline"/>
        <w:rPr>
          <w:rFonts w:ascii="Arial Narrow" w:hAnsi="Arial Narrow" w:cs="Arial Narrow"/>
          <w:snapToGrid w:val="0"/>
          <w:sz w:val="24"/>
          <w:szCs w:val="24"/>
        </w:rPr>
      </w:pPr>
      <w:r w:rsidRPr="00BA643E">
        <w:rPr>
          <w:rFonts w:ascii="Arial Narrow" w:hAnsi="Arial Narrow" w:cs="Arial Narrow"/>
          <w:snapToGrid w:val="0"/>
          <w:sz w:val="24"/>
          <w:szCs w:val="24"/>
        </w:rPr>
        <w:t>Posibilităţi sporite de perfecţionare profesională, prin asigurarea accesului la programe de instruire ;</w:t>
      </w:r>
    </w:p>
    <w:p w:rsidR="007E013F" w:rsidRPr="00BA643E" w:rsidRDefault="007E013F" w:rsidP="00C82C9A">
      <w:pPr>
        <w:numPr>
          <w:ilvl w:val="1"/>
          <w:numId w:val="13"/>
        </w:numPr>
        <w:tabs>
          <w:tab w:val="num" w:pos="1800"/>
        </w:tabs>
        <w:overflowPunct w:val="0"/>
        <w:autoSpaceDE w:val="0"/>
        <w:autoSpaceDN w:val="0"/>
        <w:adjustRightInd w:val="0"/>
        <w:spacing w:after="0" w:line="240" w:lineRule="auto"/>
        <w:ind w:left="1800" w:right="-180"/>
        <w:jc w:val="both"/>
        <w:textAlignment w:val="baseline"/>
        <w:rPr>
          <w:rFonts w:ascii="Arial Narrow" w:hAnsi="Arial Narrow" w:cs="Arial Narrow"/>
          <w:snapToGrid w:val="0"/>
          <w:sz w:val="24"/>
          <w:szCs w:val="24"/>
        </w:rPr>
      </w:pPr>
      <w:r w:rsidRPr="00BA643E">
        <w:rPr>
          <w:rFonts w:ascii="Arial Narrow" w:hAnsi="Arial Narrow" w:cs="Arial Narrow"/>
          <w:b/>
          <w:bCs/>
          <w:snapToGrid w:val="0"/>
          <w:sz w:val="24"/>
          <w:szCs w:val="24"/>
          <w:u w:val="single"/>
        </w:rPr>
        <w:t>Optimizarea comunicării intra-instituţionale</w:t>
      </w:r>
      <w:r w:rsidRPr="00BA643E">
        <w:rPr>
          <w:rFonts w:ascii="Arial Narrow" w:hAnsi="Arial Narrow" w:cs="Arial Narrow"/>
          <w:snapToGrid w:val="0"/>
          <w:sz w:val="24"/>
          <w:szCs w:val="24"/>
        </w:rPr>
        <w:t xml:space="preserve"> pe orizontală (atât în cadrul ONRC, cât şi ORCT), precum şi pe verticală (ONRC-ORCT).</w:t>
      </w:r>
    </w:p>
    <w:p w:rsidR="007E013F" w:rsidRPr="00BA643E" w:rsidRDefault="007E013F" w:rsidP="00C82C9A">
      <w:pPr>
        <w:numPr>
          <w:ilvl w:val="1"/>
          <w:numId w:val="15"/>
        </w:numPr>
        <w:spacing w:after="0" w:line="240" w:lineRule="auto"/>
        <w:ind w:right="-180" w:firstLine="54"/>
        <w:jc w:val="both"/>
        <w:rPr>
          <w:rFonts w:ascii="Arial Narrow" w:hAnsi="Arial Narrow" w:cs="Arial Narrow"/>
          <w:snapToGrid w:val="0"/>
          <w:sz w:val="24"/>
          <w:szCs w:val="24"/>
        </w:rPr>
      </w:pPr>
      <w:r w:rsidRPr="00BA643E">
        <w:rPr>
          <w:rFonts w:ascii="Arial Narrow" w:hAnsi="Arial Narrow" w:cs="Arial Narrow"/>
          <w:i/>
          <w:iCs/>
          <w:snapToGrid w:val="0"/>
          <w:sz w:val="24"/>
          <w:szCs w:val="24"/>
          <w:u w:val="single"/>
        </w:rPr>
        <w:t>În plan economico-financiar</w:t>
      </w:r>
      <w:r w:rsidRPr="00BA643E">
        <w:rPr>
          <w:rFonts w:ascii="Arial Narrow" w:hAnsi="Arial Narrow" w:cs="Arial Narrow"/>
          <w:snapToGrid w:val="0"/>
          <w:sz w:val="24"/>
          <w:szCs w:val="24"/>
        </w:rPr>
        <w:t>:</w:t>
      </w:r>
    </w:p>
    <w:p w:rsidR="007E013F" w:rsidRPr="00BA643E" w:rsidRDefault="007E013F" w:rsidP="00C82C9A">
      <w:pPr>
        <w:numPr>
          <w:ilvl w:val="1"/>
          <w:numId w:val="13"/>
        </w:numPr>
        <w:tabs>
          <w:tab w:val="num" w:pos="1800"/>
        </w:tabs>
        <w:overflowPunct w:val="0"/>
        <w:autoSpaceDE w:val="0"/>
        <w:autoSpaceDN w:val="0"/>
        <w:adjustRightInd w:val="0"/>
        <w:spacing w:after="0" w:line="240" w:lineRule="auto"/>
        <w:ind w:left="1800" w:right="-180"/>
        <w:jc w:val="both"/>
        <w:textAlignment w:val="baseline"/>
        <w:rPr>
          <w:rFonts w:ascii="Arial Narrow" w:hAnsi="Arial Narrow" w:cs="Arial Narrow"/>
          <w:snapToGrid w:val="0"/>
          <w:sz w:val="24"/>
          <w:szCs w:val="24"/>
        </w:rPr>
      </w:pPr>
      <w:r w:rsidRPr="00BA643E">
        <w:rPr>
          <w:rFonts w:ascii="Arial Narrow" w:hAnsi="Arial Narrow" w:cs="Arial Narrow"/>
          <w:snapToGrid w:val="0"/>
          <w:sz w:val="24"/>
          <w:szCs w:val="24"/>
        </w:rPr>
        <w:t>Gestiunea eficientă a resurselor materiale şi financiare:</w:t>
      </w:r>
    </w:p>
    <w:p w:rsidR="007E013F" w:rsidRPr="00BA643E" w:rsidRDefault="007E013F" w:rsidP="00C82C9A">
      <w:pPr>
        <w:numPr>
          <w:ilvl w:val="2"/>
          <w:numId w:val="13"/>
        </w:numPr>
        <w:tabs>
          <w:tab w:val="num" w:pos="2520"/>
        </w:tabs>
        <w:overflowPunct w:val="0"/>
        <w:autoSpaceDE w:val="0"/>
        <w:autoSpaceDN w:val="0"/>
        <w:adjustRightInd w:val="0"/>
        <w:spacing w:after="0" w:line="240" w:lineRule="auto"/>
        <w:ind w:left="2520" w:right="-180"/>
        <w:jc w:val="both"/>
        <w:textAlignment w:val="baseline"/>
        <w:rPr>
          <w:rFonts w:ascii="Arial Narrow" w:hAnsi="Arial Narrow" w:cs="Arial Narrow"/>
          <w:snapToGrid w:val="0"/>
          <w:sz w:val="24"/>
          <w:szCs w:val="24"/>
        </w:rPr>
      </w:pPr>
      <w:r w:rsidRPr="00BA643E">
        <w:rPr>
          <w:rFonts w:ascii="Arial Narrow" w:hAnsi="Arial Narrow" w:cs="Arial Narrow"/>
          <w:snapToGrid w:val="0"/>
          <w:sz w:val="24"/>
          <w:szCs w:val="24"/>
        </w:rPr>
        <w:t>optimizarea proceselor de angajare, lichidare, ordonanţare şi plată a cheltuielilor;</w:t>
      </w:r>
    </w:p>
    <w:p w:rsidR="007E013F" w:rsidRPr="00BA643E" w:rsidRDefault="007E013F" w:rsidP="00C82C9A">
      <w:pPr>
        <w:numPr>
          <w:ilvl w:val="2"/>
          <w:numId w:val="13"/>
        </w:numPr>
        <w:tabs>
          <w:tab w:val="num" w:pos="2520"/>
        </w:tabs>
        <w:overflowPunct w:val="0"/>
        <w:autoSpaceDE w:val="0"/>
        <w:autoSpaceDN w:val="0"/>
        <w:adjustRightInd w:val="0"/>
        <w:spacing w:after="0" w:line="240" w:lineRule="auto"/>
        <w:ind w:left="2520" w:right="-180"/>
        <w:jc w:val="both"/>
        <w:textAlignment w:val="baseline"/>
        <w:rPr>
          <w:rFonts w:ascii="Arial Narrow" w:hAnsi="Arial Narrow" w:cs="Arial Narrow"/>
          <w:snapToGrid w:val="0"/>
          <w:sz w:val="24"/>
          <w:szCs w:val="24"/>
        </w:rPr>
      </w:pPr>
      <w:r w:rsidRPr="00BA643E">
        <w:rPr>
          <w:rFonts w:ascii="Arial Narrow" w:hAnsi="Arial Narrow" w:cs="Arial Narrow"/>
          <w:snapToGrid w:val="0"/>
          <w:sz w:val="24"/>
          <w:szCs w:val="24"/>
        </w:rPr>
        <w:t>planificarea anuală a bugetului şi investiţiilor pe baza analizelor de execuţie şi a prognozelor;</w:t>
      </w:r>
    </w:p>
    <w:p w:rsidR="007E013F" w:rsidRPr="00BA643E" w:rsidRDefault="007E013F" w:rsidP="00C82C9A">
      <w:pPr>
        <w:numPr>
          <w:ilvl w:val="2"/>
          <w:numId w:val="13"/>
        </w:numPr>
        <w:tabs>
          <w:tab w:val="num" w:pos="2520"/>
        </w:tabs>
        <w:overflowPunct w:val="0"/>
        <w:autoSpaceDE w:val="0"/>
        <w:autoSpaceDN w:val="0"/>
        <w:adjustRightInd w:val="0"/>
        <w:spacing w:after="0" w:line="240" w:lineRule="auto"/>
        <w:ind w:left="2520" w:right="-180"/>
        <w:jc w:val="both"/>
        <w:textAlignment w:val="baseline"/>
        <w:rPr>
          <w:rFonts w:ascii="Arial Narrow" w:hAnsi="Arial Narrow" w:cs="Arial Narrow"/>
          <w:snapToGrid w:val="0"/>
          <w:sz w:val="24"/>
          <w:szCs w:val="24"/>
        </w:rPr>
      </w:pPr>
      <w:r w:rsidRPr="00BA643E">
        <w:rPr>
          <w:rFonts w:ascii="Arial Narrow" w:hAnsi="Arial Narrow" w:cs="Arial Narrow"/>
          <w:snapToGrid w:val="0"/>
          <w:sz w:val="24"/>
          <w:szCs w:val="24"/>
        </w:rPr>
        <w:t>corelarea proceselor de achiziţii publice cu nevoile reale;</w:t>
      </w:r>
    </w:p>
    <w:p w:rsidR="007E013F" w:rsidRPr="00BA643E" w:rsidRDefault="007E013F" w:rsidP="00C82C9A">
      <w:pPr>
        <w:numPr>
          <w:ilvl w:val="2"/>
          <w:numId w:val="13"/>
        </w:numPr>
        <w:tabs>
          <w:tab w:val="num" w:pos="2520"/>
        </w:tabs>
        <w:overflowPunct w:val="0"/>
        <w:autoSpaceDE w:val="0"/>
        <w:autoSpaceDN w:val="0"/>
        <w:adjustRightInd w:val="0"/>
        <w:spacing w:after="0" w:line="240" w:lineRule="auto"/>
        <w:ind w:left="2520" w:right="-180"/>
        <w:jc w:val="both"/>
        <w:textAlignment w:val="baseline"/>
        <w:rPr>
          <w:rFonts w:ascii="Arial Narrow" w:hAnsi="Arial Narrow" w:cs="Arial Narrow"/>
          <w:snapToGrid w:val="0"/>
          <w:sz w:val="24"/>
          <w:szCs w:val="24"/>
        </w:rPr>
      </w:pPr>
      <w:r w:rsidRPr="00BA643E">
        <w:rPr>
          <w:rFonts w:ascii="Arial Narrow" w:hAnsi="Arial Narrow" w:cs="Arial Narrow"/>
          <w:snapToGrid w:val="0"/>
          <w:sz w:val="24"/>
          <w:szCs w:val="24"/>
        </w:rPr>
        <w:t>gestionarea corespunzătoare a patrimoniului.</w:t>
      </w:r>
    </w:p>
    <w:p w:rsidR="007E013F" w:rsidRPr="00BA643E" w:rsidRDefault="007E013F" w:rsidP="00C82C9A">
      <w:pPr>
        <w:numPr>
          <w:ilvl w:val="1"/>
          <w:numId w:val="13"/>
        </w:numPr>
        <w:tabs>
          <w:tab w:val="num" w:pos="1800"/>
        </w:tabs>
        <w:overflowPunct w:val="0"/>
        <w:autoSpaceDE w:val="0"/>
        <w:autoSpaceDN w:val="0"/>
        <w:adjustRightInd w:val="0"/>
        <w:spacing w:after="0" w:line="240" w:lineRule="auto"/>
        <w:ind w:left="1800" w:right="-180"/>
        <w:jc w:val="both"/>
        <w:textAlignment w:val="baseline"/>
        <w:rPr>
          <w:rFonts w:ascii="Arial Narrow" w:hAnsi="Arial Narrow" w:cs="Arial Narrow"/>
          <w:snapToGrid w:val="0"/>
          <w:sz w:val="24"/>
          <w:szCs w:val="24"/>
        </w:rPr>
      </w:pPr>
      <w:r w:rsidRPr="00BA643E">
        <w:rPr>
          <w:rFonts w:ascii="Arial Narrow" w:hAnsi="Arial Narrow" w:cs="Arial Narrow"/>
          <w:snapToGrid w:val="0"/>
          <w:sz w:val="24"/>
          <w:szCs w:val="24"/>
        </w:rPr>
        <w:t>Identificarea de noi pârghii pentru minimizarea costurilor</w:t>
      </w:r>
    </w:p>
    <w:p w:rsidR="007E013F" w:rsidRPr="00BA643E" w:rsidRDefault="007E013F" w:rsidP="00C82C9A">
      <w:pPr>
        <w:widowControl w:val="0"/>
        <w:tabs>
          <w:tab w:val="left" w:pos="426"/>
        </w:tabs>
        <w:suppressAutoHyphens/>
        <w:overflowPunct w:val="0"/>
        <w:autoSpaceDE w:val="0"/>
        <w:spacing w:after="0" w:line="240" w:lineRule="auto"/>
        <w:textAlignment w:val="baseline"/>
        <w:rPr>
          <w:rFonts w:ascii="Arial Narrow" w:hAnsi="Arial Narrow" w:cs="Arial Narrow"/>
          <w:sz w:val="24"/>
          <w:szCs w:val="24"/>
        </w:rPr>
      </w:pPr>
    </w:p>
    <w:p w:rsidR="007E013F" w:rsidRPr="00BA643E" w:rsidRDefault="007E013F" w:rsidP="00C82C9A">
      <w:pPr>
        <w:jc w:val="both"/>
        <w:rPr>
          <w:rFonts w:ascii="Arial Narrow" w:hAnsi="Arial Narrow" w:cs="Arial Narrow"/>
          <w:sz w:val="24"/>
          <w:szCs w:val="24"/>
        </w:rPr>
      </w:pPr>
      <w:r w:rsidRPr="00BA643E">
        <w:rPr>
          <w:rFonts w:ascii="Arial Narrow" w:hAnsi="Arial Narrow" w:cs="Arial Narrow"/>
          <w:sz w:val="24"/>
          <w:szCs w:val="24"/>
        </w:rPr>
        <w:t>Atribuţiile ONRC sunt reglementate, în principal, de Legea nr. 26/1990 privind registrul comerţului, republicată, cu modificările şi completările ulterioare, precum şi de Regulamentul de organizare şi funcţionare a Oficiului Naţional al Registrului Comerţului şi a oficiilor registrului comerţului, aprobat prin Ordinul ministrului justiției nr. 1.082/C/2014, cu completările și modificările ulterioare.</w:t>
      </w:r>
    </w:p>
    <w:p w:rsidR="007E013F" w:rsidRPr="00BA643E" w:rsidRDefault="007E013F" w:rsidP="00C82C9A">
      <w:pPr>
        <w:jc w:val="both"/>
        <w:rPr>
          <w:rFonts w:ascii="Arial Narrow" w:hAnsi="Arial Narrow" w:cs="Arial Narrow"/>
          <w:sz w:val="24"/>
          <w:szCs w:val="24"/>
        </w:rPr>
      </w:pPr>
      <w:r w:rsidRPr="00BA643E">
        <w:rPr>
          <w:rFonts w:ascii="Arial Narrow" w:hAnsi="Arial Narrow" w:cs="Arial Narrow"/>
          <w:sz w:val="24"/>
          <w:szCs w:val="24"/>
        </w:rPr>
        <w:t xml:space="preserve">Astfel, în conformitate cu prevederile cap. 1 din Regulamentul de organizare şi funcţionare a Oficiului Naţional al Registrului Comerţului şi a oficiilor registrului comerţului de pe lângă tribunale, ONRC este organizat pe 2 niveluri:  </w:t>
      </w:r>
    </w:p>
    <w:p w:rsidR="007E013F" w:rsidRPr="00BA643E" w:rsidRDefault="007E013F" w:rsidP="00C82C9A">
      <w:pPr>
        <w:autoSpaceDE w:val="0"/>
        <w:autoSpaceDN w:val="0"/>
        <w:adjustRightInd w:val="0"/>
        <w:spacing w:after="0" w:line="240" w:lineRule="auto"/>
        <w:ind w:left="1069" w:hanging="360"/>
        <w:rPr>
          <w:rFonts w:ascii="Arial Narrow" w:hAnsi="Arial Narrow" w:cs="Arial Narrow"/>
          <w:b/>
          <w:bCs/>
          <w:color w:val="000000"/>
          <w:sz w:val="24"/>
          <w:szCs w:val="24"/>
        </w:rPr>
      </w:pPr>
      <w:r w:rsidRPr="00BA643E">
        <w:rPr>
          <w:rFonts w:ascii="Arial Narrow" w:hAnsi="Arial Narrow" w:cs="Arial Narrow"/>
          <w:b/>
          <w:bCs/>
          <w:color w:val="000000"/>
          <w:sz w:val="24"/>
          <w:szCs w:val="24"/>
        </w:rPr>
        <w:lastRenderedPageBreak/>
        <w:t>•</w:t>
      </w:r>
      <w:r w:rsidRPr="00BA643E">
        <w:rPr>
          <w:rFonts w:ascii="Arial Narrow" w:hAnsi="Arial Narrow" w:cs="Arial Narrow"/>
          <w:b/>
          <w:bCs/>
          <w:color w:val="000000"/>
          <w:sz w:val="24"/>
          <w:szCs w:val="24"/>
        </w:rPr>
        <w:tab/>
        <w:t xml:space="preserve">nivel național, </w:t>
      </w:r>
      <w:r w:rsidRPr="00BA643E">
        <w:rPr>
          <w:rFonts w:ascii="Arial Narrow" w:hAnsi="Arial Narrow" w:cs="Arial Narrow"/>
          <w:color w:val="000000"/>
          <w:sz w:val="24"/>
          <w:szCs w:val="24"/>
        </w:rPr>
        <w:t>reprezentat de Oficiul National al Registrului Comerțului ce funcționează în subordinea Ministerului Justiției şi</w:t>
      </w:r>
    </w:p>
    <w:p w:rsidR="007E013F" w:rsidRPr="00BA643E" w:rsidRDefault="007E013F" w:rsidP="00C82C9A">
      <w:pPr>
        <w:autoSpaceDE w:val="0"/>
        <w:autoSpaceDN w:val="0"/>
        <w:adjustRightInd w:val="0"/>
        <w:spacing w:after="0" w:line="240" w:lineRule="auto"/>
        <w:ind w:left="1069" w:hanging="360"/>
        <w:rPr>
          <w:rFonts w:ascii="Arial Narrow" w:hAnsi="Arial Narrow" w:cs="Arial Narrow"/>
          <w:b/>
          <w:bCs/>
          <w:color w:val="000000"/>
          <w:sz w:val="24"/>
          <w:szCs w:val="24"/>
        </w:rPr>
      </w:pPr>
      <w:r w:rsidRPr="00BA643E">
        <w:rPr>
          <w:rFonts w:ascii="Arial Narrow" w:hAnsi="Arial Narrow" w:cs="Arial Narrow"/>
          <w:b/>
          <w:bCs/>
          <w:color w:val="000000"/>
          <w:sz w:val="24"/>
          <w:szCs w:val="24"/>
        </w:rPr>
        <w:t>•</w:t>
      </w:r>
      <w:r w:rsidRPr="00BA643E">
        <w:rPr>
          <w:rFonts w:ascii="Arial Narrow" w:hAnsi="Arial Narrow" w:cs="Arial Narrow"/>
          <w:b/>
          <w:bCs/>
          <w:color w:val="000000"/>
          <w:sz w:val="24"/>
          <w:szCs w:val="24"/>
        </w:rPr>
        <w:tab/>
        <w:t xml:space="preserve">nivel local, </w:t>
      </w:r>
      <w:r w:rsidRPr="00BA643E">
        <w:rPr>
          <w:rFonts w:ascii="Arial Narrow" w:hAnsi="Arial Narrow" w:cs="Arial Narrow"/>
          <w:color w:val="000000"/>
          <w:sz w:val="24"/>
          <w:szCs w:val="24"/>
        </w:rPr>
        <w:t>reprezentat de cele 42 de Oficii ale registrului comerțului funcționează pe lângă tribunale (ORCT) sunt organizate în fiecare reședință de județ, în subordinea ONRC fără personalitate juridică</w:t>
      </w:r>
    </w:p>
    <w:p w:rsidR="007E013F" w:rsidRPr="00BA643E" w:rsidRDefault="007E013F" w:rsidP="00C82C9A">
      <w:pPr>
        <w:jc w:val="both"/>
        <w:rPr>
          <w:rFonts w:ascii="Arial Narrow" w:hAnsi="Arial Narrow" w:cs="Arial Narrow"/>
          <w:sz w:val="24"/>
          <w:szCs w:val="24"/>
        </w:rPr>
      </w:pPr>
    </w:p>
    <w:p w:rsidR="007E013F" w:rsidRPr="00BA643E" w:rsidRDefault="007E013F" w:rsidP="00C82C9A">
      <w:pPr>
        <w:jc w:val="both"/>
        <w:rPr>
          <w:rFonts w:ascii="Arial Narrow" w:hAnsi="Arial Narrow" w:cs="Arial Narrow"/>
          <w:sz w:val="24"/>
          <w:szCs w:val="24"/>
        </w:rPr>
      </w:pPr>
      <w:r w:rsidRPr="00BA643E">
        <w:rPr>
          <w:rFonts w:ascii="Arial Narrow" w:hAnsi="Arial Narrow" w:cs="Arial Narrow"/>
          <w:sz w:val="24"/>
          <w:szCs w:val="24"/>
        </w:rPr>
        <w:t>ONRC are atribuțiile care îi revin potrivit dispozițiilor Legii nr. 26/1990 privind registrul comerțului, republicată, cu modificările și completările ulterioare, ale Legii nr. 31/1990 privind societățile, republicată, cu modificările și completările ulterioare, ale Legii nr. 359/2004 privind simplificarea formalităților la înregistrarea în registrul comerțului a persoanelor fizice, asociațiilor familiale și persoanelor juridice, înregistrarea fiscală a acestora, precum și la autorizarea funcționării persoanelor juridice, cu modificările și completările ulterioare, ale Ordonanței de urgență a Guvernului nr. 44/2008 privind desfășurarea activităților economice de către persoanele fizice autorizate, întreprinderile individuale și întreprinderile familiale, cu modificările și completările ulterioare, ale Legii nr. 85/2014 privind procedurile de prevenire a  insolvenței și de insolvență, cu modificările și completările ulterioare, ale Legii nr. 151/2015 privind procedura insolvenţei persoanelor fizice, ale Ordinului Ministrului Justiției nr. 2.594/C/2008 pentru aprobarea Normelor metodologice privind modul de ținere a registrelor comerțului, de efectuare a înregistrărilor și de eliberare a informațiilor, precum și cele stabilite prin alte acte normative cu incidență în domeniul său de activitate.</w:t>
      </w:r>
    </w:p>
    <w:p w:rsidR="007E013F" w:rsidRPr="00BA643E" w:rsidRDefault="007E013F" w:rsidP="00C82C9A">
      <w:pPr>
        <w:jc w:val="both"/>
        <w:rPr>
          <w:rFonts w:ascii="Arial Narrow" w:hAnsi="Arial Narrow" w:cs="Arial Narrow"/>
          <w:sz w:val="24"/>
          <w:szCs w:val="24"/>
        </w:rPr>
      </w:pPr>
      <w:r w:rsidRPr="00BA643E">
        <w:rPr>
          <w:rFonts w:ascii="Arial Narrow" w:hAnsi="Arial Narrow" w:cs="Arial Narrow"/>
          <w:sz w:val="24"/>
          <w:szCs w:val="24"/>
        </w:rPr>
        <w:t>Principalele funcții ale Oficiului National al Registrului Comerțului și ale oficiilor registrului comerțului de pe lângă tribunale, în conformitate cu dispozițiile Legii nr. 26/1990 privind registrul comerțului, republicată, cu modificările și completările ulterioare, și ale Regulamentului de organizare şi funcţionare a Oficiului Naţional al Registrului Comerţului şi a oficiilor registrului comerţului de pe lângă tribunale, aprobat Ordin al M.J. nr. 1082/C/2014, sunt:</w:t>
      </w:r>
    </w:p>
    <w:p w:rsidR="007E013F" w:rsidRPr="00BA643E" w:rsidRDefault="007E013F" w:rsidP="00C82C9A">
      <w:pPr>
        <w:autoSpaceDE w:val="0"/>
        <w:autoSpaceDN w:val="0"/>
        <w:adjustRightInd w:val="0"/>
        <w:spacing w:after="0" w:line="240" w:lineRule="auto"/>
        <w:ind w:left="1069" w:hanging="360"/>
        <w:rPr>
          <w:rFonts w:ascii="Arial Narrow" w:hAnsi="Arial Narrow" w:cs="Arial Narrow"/>
          <w:b/>
          <w:bCs/>
          <w:color w:val="000000"/>
          <w:sz w:val="24"/>
          <w:szCs w:val="24"/>
        </w:rPr>
      </w:pPr>
      <w:r w:rsidRPr="00BA643E">
        <w:rPr>
          <w:rFonts w:ascii="Arial Narrow" w:hAnsi="Arial Narrow" w:cs="Arial Narrow"/>
          <w:b/>
          <w:bCs/>
          <w:color w:val="000000"/>
          <w:sz w:val="24"/>
          <w:szCs w:val="24"/>
        </w:rPr>
        <w:t>•</w:t>
      </w:r>
      <w:r w:rsidRPr="00BA643E">
        <w:rPr>
          <w:rFonts w:ascii="Arial Narrow" w:hAnsi="Arial Narrow" w:cs="Arial Narrow"/>
          <w:b/>
          <w:bCs/>
          <w:color w:val="000000"/>
          <w:sz w:val="24"/>
          <w:szCs w:val="24"/>
        </w:rPr>
        <w:tab/>
        <w:t>funcţia de ţinere a registrului comerţului;</w:t>
      </w:r>
    </w:p>
    <w:p w:rsidR="007E013F" w:rsidRPr="00BA643E" w:rsidRDefault="007E013F" w:rsidP="00C82C9A">
      <w:pPr>
        <w:autoSpaceDE w:val="0"/>
        <w:autoSpaceDN w:val="0"/>
        <w:adjustRightInd w:val="0"/>
        <w:spacing w:after="0" w:line="240" w:lineRule="auto"/>
        <w:ind w:left="1069" w:hanging="360"/>
        <w:rPr>
          <w:rFonts w:ascii="Arial Narrow" w:hAnsi="Arial Narrow" w:cs="Arial Narrow"/>
          <w:b/>
          <w:bCs/>
          <w:color w:val="000000"/>
          <w:sz w:val="24"/>
          <w:szCs w:val="24"/>
        </w:rPr>
      </w:pPr>
      <w:r w:rsidRPr="00BA643E">
        <w:rPr>
          <w:rFonts w:ascii="Arial Narrow" w:hAnsi="Arial Narrow" w:cs="Arial Narrow"/>
          <w:b/>
          <w:bCs/>
          <w:color w:val="000000"/>
          <w:sz w:val="24"/>
          <w:szCs w:val="24"/>
        </w:rPr>
        <w:t>•</w:t>
      </w:r>
      <w:r w:rsidRPr="00BA643E">
        <w:rPr>
          <w:rFonts w:ascii="Arial Narrow" w:hAnsi="Arial Narrow" w:cs="Arial Narrow"/>
          <w:b/>
          <w:bCs/>
          <w:color w:val="000000"/>
          <w:sz w:val="24"/>
          <w:szCs w:val="24"/>
        </w:rPr>
        <w:tab/>
        <w:t>funcţia de eliberare de înscrisuri şi de informare;</w:t>
      </w:r>
    </w:p>
    <w:p w:rsidR="007E013F" w:rsidRPr="00BA643E" w:rsidRDefault="007E013F" w:rsidP="00C82C9A">
      <w:pPr>
        <w:autoSpaceDE w:val="0"/>
        <w:autoSpaceDN w:val="0"/>
        <w:adjustRightInd w:val="0"/>
        <w:spacing w:after="0" w:line="240" w:lineRule="auto"/>
        <w:ind w:left="1069" w:hanging="360"/>
        <w:rPr>
          <w:rFonts w:ascii="Arial Narrow" w:hAnsi="Arial Narrow" w:cs="Arial Narrow"/>
          <w:b/>
          <w:bCs/>
          <w:color w:val="000000"/>
          <w:sz w:val="24"/>
          <w:szCs w:val="24"/>
        </w:rPr>
      </w:pPr>
      <w:r w:rsidRPr="00BA643E">
        <w:rPr>
          <w:rFonts w:ascii="Arial Narrow" w:hAnsi="Arial Narrow" w:cs="Arial Narrow"/>
          <w:b/>
          <w:bCs/>
          <w:color w:val="000000"/>
          <w:sz w:val="24"/>
          <w:szCs w:val="24"/>
        </w:rPr>
        <w:t>•</w:t>
      </w:r>
      <w:r w:rsidRPr="00BA643E">
        <w:rPr>
          <w:rFonts w:ascii="Arial Narrow" w:hAnsi="Arial Narrow" w:cs="Arial Narrow"/>
          <w:b/>
          <w:bCs/>
          <w:color w:val="000000"/>
          <w:sz w:val="24"/>
          <w:szCs w:val="24"/>
        </w:rPr>
        <w:tab/>
        <w:t>funcţia de arhivare a înscrisurilor în baza cărora se efectuează înregistrările în registrul comerţului;</w:t>
      </w:r>
    </w:p>
    <w:p w:rsidR="007E013F" w:rsidRPr="00BA643E" w:rsidRDefault="007E013F" w:rsidP="00C82C9A">
      <w:pPr>
        <w:autoSpaceDE w:val="0"/>
        <w:autoSpaceDN w:val="0"/>
        <w:adjustRightInd w:val="0"/>
        <w:spacing w:after="0" w:line="240" w:lineRule="auto"/>
        <w:ind w:left="1069" w:hanging="360"/>
        <w:rPr>
          <w:rFonts w:ascii="Arial Narrow" w:hAnsi="Arial Narrow" w:cs="Arial Narrow"/>
          <w:b/>
          <w:bCs/>
          <w:color w:val="000000"/>
          <w:sz w:val="24"/>
          <w:szCs w:val="24"/>
        </w:rPr>
      </w:pPr>
      <w:r w:rsidRPr="00BA643E">
        <w:rPr>
          <w:rFonts w:ascii="Arial Narrow" w:hAnsi="Arial Narrow" w:cs="Arial Narrow"/>
          <w:b/>
          <w:bCs/>
          <w:color w:val="000000"/>
          <w:sz w:val="24"/>
          <w:szCs w:val="24"/>
        </w:rPr>
        <w:t>•</w:t>
      </w:r>
      <w:r w:rsidRPr="00BA643E">
        <w:rPr>
          <w:rFonts w:ascii="Arial Narrow" w:hAnsi="Arial Narrow" w:cs="Arial Narrow"/>
          <w:b/>
          <w:bCs/>
          <w:color w:val="000000"/>
          <w:sz w:val="24"/>
          <w:szCs w:val="24"/>
        </w:rPr>
        <w:tab/>
        <w:t>funcţia de asistenţă pentru persoanele fizice şi juridice supuse înregistrării în registrul comerţului;</w:t>
      </w:r>
    </w:p>
    <w:p w:rsidR="007E013F" w:rsidRPr="00BA643E" w:rsidRDefault="007E013F" w:rsidP="00C82C9A">
      <w:pPr>
        <w:autoSpaceDE w:val="0"/>
        <w:autoSpaceDN w:val="0"/>
        <w:adjustRightInd w:val="0"/>
        <w:spacing w:after="0" w:line="240" w:lineRule="auto"/>
        <w:ind w:left="1069" w:hanging="360"/>
        <w:rPr>
          <w:rFonts w:ascii="Arial Narrow" w:hAnsi="Arial Narrow" w:cs="Arial Narrow"/>
          <w:b/>
          <w:bCs/>
          <w:color w:val="000000"/>
          <w:sz w:val="24"/>
          <w:szCs w:val="24"/>
        </w:rPr>
      </w:pPr>
      <w:r w:rsidRPr="00BA643E">
        <w:rPr>
          <w:rFonts w:ascii="Arial Narrow" w:hAnsi="Arial Narrow" w:cs="Arial Narrow"/>
          <w:b/>
          <w:bCs/>
          <w:color w:val="000000"/>
          <w:sz w:val="24"/>
          <w:szCs w:val="24"/>
        </w:rPr>
        <w:t>•</w:t>
      </w:r>
      <w:r w:rsidRPr="00BA643E">
        <w:rPr>
          <w:rFonts w:ascii="Arial Narrow" w:hAnsi="Arial Narrow" w:cs="Arial Narrow"/>
          <w:b/>
          <w:bCs/>
          <w:color w:val="000000"/>
          <w:sz w:val="24"/>
          <w:szCs w:val="24"/>
        </w:rPr>
        <w:tab/>
        <w:t>funcţia de editare şi publicare a Buletinului procedurilor de insolvenţă.</w:t>
      </w:r>
    </w:p>
    <w:p w:rsidR="007E013F" w:rsidRPr="00BA643E" w:rsidRDefault="007E013F" w:rsidP="00C82C9A">
      <w:pPr>
        <w:spacing w:before="100" w:beforeAutospacing="1" w:after="100" w:afterAutospacing="1"/>
        <w:ind w:firstLine="708"/>
        <w:jc w:val="both"/>
        <w:rPr>
          <w:rFonts w:ascii="Arial Narrow" w:hAnsi="Arial Narrow" w:cs="Arial Narrow"/>
          <w:sz w:val="24"/>
          <w:szCs w:val="24"/>
        </w:rPr>
      </w:pPr>
      <w:r w:rsidRPr="00BA643E">
        <w:rPr>
          <w:rFonts w:ascii="Arial Narrow" w:hAnsi="Arial Narrow" w:cs="Arial Narrow"/>
          <w:sz w:val="24"/>
          <w:szCs w:val="24"/>
        </w:rPr>
        <w:t xml:space="preserve">Cât privește </w:t>
      </w:r>
      <w:r w:rsidRPr="00BA643E">
        <w:rPr>
          <w:rFonts w:ascii="Arial Narrow" w:hAnsi="Arial Narrow" w:cs="Arial Narrow"/>
          <w:b/>
          <w:bCs/>
          <w:sz w:val="24"/>
          <w:szCs w:val="24"/>
        </w:rPr>
        <w:t>funcţia de ţinere a registrului comerţului</w:t>
      </w:r>
      <w:r w:rsidRPr="00BA643E">
        <w:rPr>
          <w:rFonts w:ascii="Arial Narrow" w:hAnsi="Arial Narrow" w:cs="Arial Narrow"/>
          <w:sz w:val="24"/>
          <w:szCs w:val="24"/>
        </w:rPr>
        <w:t xml:space="preserve"> exercitată de oficiile registrului comerţului de pe lângă tribunale aceasta se poate detalia astfel:</w:t>
      </w:r>
    </w:p>
    <w:p w:rsidR="007E013F" w:rsidRPr="00BA643E" w:rsidRDefault="007E013F" w:rsidP="00C82C9A">
      <w:pPr>
        <w:ind w:firstLine="709"/>
        <w:jc w:val="both"/>
        <w:rPr>
          <w:rFonts w:ascii="Arial Narrow" w:hAnsi="Arial Narrow" w:cs="Arial Narrow"/>
          <w:sz w:val="24"/>
          <w:szCs w:val="24"/>
        </w:rPr>
      </w:pPr>
      <w:r w:rsidRPr="00BA643E">
        <w:rPr>
          <w:rFonts w:ascii="Arial Narrow" w:hAnsi="Arial Narrow" w:cs="Arial Narrow"/>
          <w:sz w:val="24"/>
          <w:szCs w:val="24"/>
        </w:rPr>
        <w:t xml:space="preserve">- </w:t>
      </w:r>
      <w:r w:rsidRPr="00BA643E">
        <w:rPr>
          <w:rFonts w:ascii="Arial Narrow" w:hAnsi="Arial Narrow" w:cs="Arial Narrow"/>
          <w:b/>
          <w:bCs/>
          <w:sz w:val="24"/>
          <w:szCs w:val="24"/>
        </w:rPr>
        <w:t xml:space="preserve">înregistrarea tuturor persoanelor juridice supuse obligaţiei de înregistrare, a sucursalelor înființate de acestea, precum şi a persoanelor fizice autorizate, întreprinderilor individuale şi întreprinderilor familiale </w:t>
      </w:r>
      <w:r w:rsidRPr="00BA643E">
        <w:rPr>
          <w:rFonts w:ascii="Arial Narrow" w:hAnsi="Arial Narrow" w:cs="Arial Narrow"/>
          <w:sz w:val="24"/>
          <w:szCs w:val="24"/>
        </w:rPr>
        <w:t>care desfăşoară activităţi economice, cu sediul social/sediul profesional pe raza teritorială a tribunalului</w:t>
      </w:r>
      <w:bookmarkStart w:id="14" w:name="do_caII_ar3_al1"/>
      <w:bookmarkStart w:id="15" w:name="do_caII_ar3_al2"/>
      <w:bookmarkEnd w:id="14"/>
      <w:bookmarkEnd w:id="15"/>
      <w:r w:rsidRPr="00BA643E">
        <w:rPr>
          <w:rFonts w:ascii="Arial Narrow" w:hAnsi="Arial Narrow" w:cs="Arial Narrow"/>
          <w:sz w:val="24"/>
          <w:szCs w:val="24"/>
        </w:rPr>
        <w:t>;</w:t>
      </w:r>
    </w:p>
    <w:p w:rsidR="007E013F" w:rsidRPr="00BA643E" w:rsidRDefault="007E013F" w:rsidP="00C82C9A">
      <w:pPr>
        <w:ind w:firstLine="709"/>
        <w:jc w:val="both"/>
        <w:rPr>
          <w:rFonts w:ascii="Arial Narrow" w:hAnsi="Arial Narrow" w:cs="Arial Narrow"/>
          <w:b/>
          <w:bCs/>
          <w:sz w:val="24"/>
          <w:szCs w:val="24"/>
        </w:rPr>
      </w:pPr>
      <w:r w:rsidRPr="00BA643E">
        <w:rPr>
          <w:rFonts w:ascii="Arial Narrow" w:hAnsi="Arial Narrow" w:cs="Arial Narrow"/>
          <w:sz w:val="24"/>
          <w:szCs w:val="24"/>
        </w:rPr>
        <w:lastRenderedPageBreak/>
        <w:t xml:space="preserve">- </w:t>
      </w:r>
      <w:r w:rsidRPr="00BA643E">
        <w:rPr>
          <w:rFonts w:ascii="Arial Narrow" w:hAnsi="Arial Narrow" w:cs="Arial Narrow"/>
          <w:b/>
          <w:bCs/>
          <w:sz w:val="24"/>
          <w:szCs w:val="24"/>
        </w:rPr>
        <w:t>evidenţa datelor din documentele de înregistrare ale persoanelor supuse înregistrării, precum şi arhiva oficială a documentelor cu caracter constitutiv sau modificator ale acestora</w:t>
      </w:r>
      <w:bookmarkStart w:id="16" w:name="do_caII_ar3_al3"/>
      <w:bookmarkEnd w:id="16"/>
      <w:r w:rsidRPr="00BA643E">
        <w:rPr>
          <w:rFonts w:ascii="Arial Narrow" w:hAnsi="Arial Narrow" w:cs="Arial Narrow"/>
          <w:b/>
          <w:bCs/>
          <w:sz w:val="24"/>
          <w:szCs w:val="24"/>
        </w:rPr>
        <w:t>, cea de publicitate legală</w:t>
      </w:r>
      <w:bookmarkStart w:id="17" w:name="do_caII_ar3_al8"/>
      <w:bookmarkStart w:id="18" w:name="do_caII_ar3_al9"/>
      <w:bookmarkEnd w:id="17"/>
      <w:bookmarkEnd w:id="18"/>
      <w:r w:rsidRPr="00BA643E">
        <w:rPr>
          <w:rFonts w:ascii="Arial Narrow" w:hAnsi="Arial Narrow" w:cs="Arial Narrow"/>
          <w:b/>
          <w:bCs/>
          <w:sz w:val="24"/>
          <w:szCs w:val="24"/>
        </w:rPr>
        <w:t>;</w:t>
      </w:r>
    </w:p>
    <w:p w:rsidR="007E013F" w:rsidRPr="00BA643E" w:rsidRDefault="007E013F" w:rsidP="00C82C9A">
      <w:pPr>
        <w:shd w:val="clear" w:color="auto" w:fill="FFFFFF"/>
        <w:ind w:firstLine="708"/>
        <w:jc w:val="both"/>
        <w:rPr>
          <w:rFonts w:ascii="Arial Narrow" w:hAnsi="Arial Narrow" w:cs="Arial Narrow"/>
          <w:sz w:val="24"/>
          <w:szCs w:val="24"/>
          <w:lang w:eastAsia="ro-RO"/>
        </w:rPr>
      </w:pPr>
      <w:r w:rsidRPr="00BA643E">
        <w:rPr>
          <w:rFonts w:ascii="Arial Narrow" w:hAnsi="Arial Narrow" w:cs="Arial Narrow"/>
          <w:sz w:val="24"/>
          <w:szCs w:val="24"/>
          <w:lang w:eastAsia="ro-RO"/>
        </w:rPr>
        <w:t xml:space="preserve">- </w:t>
      </w:r>
      <w:r w:rsidRPr="00BA643E">
        <w:rPr>
          <w:rFonts w:ascii="Arial Narrow" w:hAnsi="Arial Narrow" w:cs="Arial Narrow"/>
          <w:b/>
          <w:bCs/>
          <w:sz w:val="24"/>
          <w:szCs w:val="24"/>
          <w:lang w:eastAsia="ro-RO"/>
        </w:rPr>
        <w:t>transmiterea datelor în vederea înregistrării fiscale a contribuabililor şi obţinerii codului unic de înregistrare de la Ministerul Finanţelor Publice</w:t>
      </w:r>
      <w:r w:rsidRPr="00BA643E">
        <w:rPr>
          <w:rFonts w:ascii="Arial Narrow" w:hAnsi="Arial Narrow" w:cs="Arial Narrow"/>
          <w:sz w:val="24"/>
          <w:szCs w:val="24"/>
          <w:lang w:eastAsia="ro-RO"/>
        </w:rPr>
        <w:t xml:space="preserve">, precum </w:t>
      </w:r>
      <w:r w:rsidRPr="00BA643E">
        <w:rPr>
          <w:rFonts w:ascii="Arial Narrow" w:hAnsi="Arial Narrow" w:cs="Arial Narrow"/>
          <w:b/>
          <w:bCs/>
          <w:sz w:val="24"/>
          <w:szCs w:val="24"/>
          <w:lang w:eastAsia="ro-RO"/>
        </w:rPr>
        <w:t>şi a informaţiilor din cazierul fiscal</w:t>
      </w:r>
      <w:r w:rsidRPr="00BA643E">
        <w:rPr>
          <w:rFonts w:ascii="Arial Narrow" w:hAnsi="Arial Narrow" w:cs="Arial Narrow"/>
          <w:sz w:val="24"/>
          <w:szCs w:val="24"/>
          <w:lang w:eastAsia="ro-RO"/>
        </w:rPr>
        <w:t>, în condiţiile legii</w:t>
      </w:r>
      <w:bookmarkStart w:id="19" w:name="do_caII_ar4_al2"/>
      <w:bookmarkEnd w:id="19"/>
      <w:r w:rsidRPr="00BA643E">
        <w:rPr>
          <w:rFonts w:ascii="Arial Narrow" w:hAnsi="Arial Narrow" w:cs="Arial Narrow"/>
          <w:sz w:val="24"/>
          <w:szCs w:val="24"/>
          <w:lang w:eastAsia="ro-RO"/>
        </w:rPr>
        <w:t>;</w:t>
      </w:r>
    </w:p>
    <w:p w:rsidR="007E013F" w:rsidRPr="00BA643E" w:rsidRDefault="007E013F" w:rsidP="00C82C9A">
      <w:pPr>
        <w:shd w:val="clear" w:color="auto" w:fill="FFFFFF"/>
        <w:ind w:firstLine="708"/>
        <w:jc w:val="both"/>
        <w:rPr>
          <w:rFonts w:ascii="Arial Narrow" w:hAnsi="Arial Narrow" w:cs="Arial Narrow"/>
          <w:b/>
          <w:bCs/>
          <w:sz w:val="24"/>
          <w:szCs w:val="24"/>
          <w:lang w:eastAsia="ro-RO"/>
        </w:rPr>
      </w:pPr>
      <w:r w:rsidRPr="00BA643E">
        <w:rPr>
          <w:rFonts w:ascii="Arial Narrow" w:hAnsi="Arial Narrow" w:cs="Arial Narrow"/>
          <w:sz w:val="24"/>
          <w:szCs w:val="24"/>
          <w:lang w:eastAsia="ro-RO"/>
        </w:rPr>
        <w:t xml:space="preserve">- </w:t>
      </w:r>
      <w:r w:rsidRPr="00BA643E">
        <w:rPr>
          <w:rFonts w:ascii="Arial Narrow" w:hAnsi="Arial Narrow" w:cs="Arial Narrow"/>
          <w:b/>
          <w:bCs/>
          <w:sz w:val="24"/>
          <w:szCs w:val="24"/>
          <w:lang w:eastAsia="ro-RO"/>
        </w:rPr>
        <w:t xml:space="preserve">eliberarea certificatului de înregistrare </w:t>
      </w:r>
      <w:r w:rsidRPr="00BA643E">
        <w:rPr>
          <w:rFonts w:ascii="Arial Narrow" w:hAnsi="Arial Narrow" w:cs="Arial Narrow"/>
          <w:sz w:val="24"/>
          <w:szCs w:val="24"/>
          <w:lang w:eastAsia="ro-RO"/>
        </w:rPr>
        <w:t>și</w:t>
      </w:r>
      <w:r w:rsidRPr="00BA643E">
        <w:rPr>
          <w:rFonts w:ascii="Arial Narrow" w:hAnsi="Arial Narrow" w:cs="Arial Narrow"/>
          <w:b/>
          <w:bCs/>
          <w:sz w:val="24"/>
          <w:szCs w:val="24"/>
          <w:lang w:eastAsia="ro-RO"/>
        </w:rPr>
        <w:t xml:space="preserve"> a certificatului de înscriere de menţiuni</w:t>
      </w:r>
      <w:r w:rsidRPr="00BA643E">
        <w:rPr>
          <w:rFonts w:ascii="Arial Narrow" w:hAnsi="Arial Narrow" w:cs="Arial Narrow"/>
          <w:sz w:val="24"/>
          <w:szCs w:val="24"/>
          <w:lang w:eastAsia="ro-RO"/>
        </w:rPr>
        <w:t xml:space="preserve">, după caz, precum și a </w:t>
      </w:r>
      <w:r w:rsidRPr="00BA643E">
        <w:rPr>
          <w:rFonts w:ascii="Arial Narrow" w:hAnsi="Arial Narrow" w:cs="Arial Narrow"/>
          <w:b/>
          <w:bCs/>
          <w:sz w:val="24"/>
          <w:szCs w:val="24"/>
          <w:lang w:eastAsia="ro-RO"/>
        </w:rPr>
        <w:t xml:space="preserve">certificatelor constatatoare </w:t>
      </w:r>
      <w:r w:rsidRPr="00BA643E">
        <w:rPr>
          <w:rFonts w:ascii="Arial Narrow" w:hAnsi="Arial Narrow" w:cs="Arial Narrow"/>
          <w:sz w:val="24"/>
          <w:szCs w:val="24"/>
          <w:lang w:eastAsia="ro-RO"/>
        </w:rPr>
        <w:t xml:space="preserve">emise în baza declaraţiilor-tip pe propria răspundere, conform Legii nr. </w:t>
      </w:r>
      <w:hyperlink r:id="rId11" w:history="1">
        <w:r w:rsidRPr="00BA643E">
          <w:rPr>
            <w:rFonts w:ascii="Arial Narrow" w:hAnsi="Arial Narrow" w:cs="Arial Narrow"/>
            <w:sz w:val="24"/>
            <w:szCs w:val="24"/>
            <w:lang w:eastAsia="ro-RO"/>
          </w:rPr>
          <w:t>359/2004</w:t>
        </w:r>
      </w:hyperlink>
      <w:r w:rsidRPr="00BA643E">
        <w:rPr>
          <w:rFonts w:ascii="Arial Narrow" w:hAnsi="Arial Narrow" w:cs="Arial Narrow"/>
          <w:sz w:val="24"/>
          <w:szCs w:val="24"/>
          <w:lang w:eastAsia="ro-RO"/>
        </w:rPr>
        <w:t xml:space="preserve">, cu modificările şi completările ulterioare, </w:t>
      </w:r>
      <w:r w:rsidRPr="00BA643E">
        <w:rPr>
          <w:rFonts w:ascii="Arial Narrow" w:hAnsi="Arial Narrow" w:cs="Arial Narrow"/>
          <w:b/>
          <w:bCs/>
          <w:sz w:val="24"/>
          <w:szCs w:val="24"/>
          <w:lang w:eastAsia="ro-RO"/>
        </w:rPr>
        <w:t>şi transmiterea acestor declarații către autorităţile publice competente;</w:t>
      </w:r>
    </w:p>
    <w:p w:rsidR="007E013F" w:rsidRPr="00BA643E" w:rsidRDefault="007E013F" w:rsidP="00C82C9A">
      <w:pPr>
        <w:autoSpaceDE w:val="0"/>
        <w:autoSpaceDN w:val="0"/>
        <w:adjustRightInd w:val="0"/>
        <w:ind w:firstLine="708"/>
        <w:jc w:val="both"/>
        <w:rPr>
          <w:rFonts w:ascii="Arial Narrow" w:hAnsi="Arial Narrow" w:cs="Arial Narrow"/>
          <w:sz w:val="24"/>
          <w:szCs w:val="24"/>
        </w:rPr>
      </w:pPr>
      <w:r w:rsidRPr="00BA643E">
        <w:rPr>
          <w:rFonts w:ascii="Arial Narrow" w:hAnsi="Arial Narrow" w:cs="Arial Narrow"/>
          <w:sz w:val="24"/>
          <w:szCs w:val="24"/>
        </w:rPr>
        <w:t xml:space="preserve">- </w:t>
      </w:r>
      <w:r w:rsidRPr="00BA643E">
        <w:rPr>
          <w:rFonts w:ascii="Arial Narrow" w:hAnsi="Arial Narrow" w:cs="Arial Narrow"/>
          <w:b/>
          <w:bCs/>
          <w:sz w:val="24"/>
          <w:szCs w:val="24"/>
        </w:rPr>
        <w:t>transmiterea</w:t>
      </w:r>
      <w:r w:rsidRPr="00BA643E">
        <w:rPr>
          <w:rFonts w:ascii="Arial Narrow" w:hAnsi="Arial Narrow" w:cs="Arial Narrow"/>
          <w:sz w:val="24"/>
          <w:szCs w:val="24"/>
        </w:rPr>
        <w:t xml:space="preserve"> </w:t>
      </w:r>
      <w:r w:rsidRPr="00BA643E">
        <w:rPr>
          <w:rFonts w:ascii="Arial Narrow" w:hAnsi="Arial Narrow" w:cs="Arial Narrow"/>
          <w:b/>
          <w:bCs/>
          <w:sz w:val="24"/>
          <w:szCs w:val="24"/>
        </w:rPr>
        <w:t>cererilor de înregistrare a documentului care atestă dreptul de folosinţă asupra spaţiului cu destinaţie de sediu social şi de eliberare a certificatului pentru spaţiul cu destinaţie de sediu social alături de actele doveditoare ale dreptului de folosinţă către administraţiile finanţelor publice,</w:t>
      </w:r>
      <w:r w:rsidRPr="00BA643E">
        <w:rPr>
          <w:rFonts w:ascii="Arial Narrow" w:hAnsi="Arial Narrow" w:cs="Arial Narrow"/>
          <w:sz w:val="24"/>
          <w:szCs w:val="24"/>
        </w:rPr>
        <w:t xml:space="preserve"> în vederea emiterii certificatelor pentru spaţiul cu destinaţie de sediu social şi a adeverinţelor privind înregistrarea documentului care atestă dreptul de folosinţă asupra spaţiului cu destinaţie de sediu social.</w:t>
      </w:r>
    </w:p>
    <w:p w:rsidR="007E013F" w:rsidRPr="00BA643E" w:rsidRDefault="007E013F" w:rsidP="00C82C9A">
      <w:pPr>
        <w:autoSpaceDE w:val="0"/>
        <w:autoSpaceDN w:val="0"/>
        <w:adjustRightInd w:val="0"/>
        <w:spacing w:after="0" w:line="240" w:lineRule="auto"/>
        <w:ind w:firstLine="708"/>
        <w:rPr>
          <w:rFonts w:ascii="Arial Narrow" w:hAnsi="Arial Narrow" w:cs="Arial Narrow"/>
          <w:color w:val="000000"/>
          <w:sz w:val="24"/>
          <w:szCs w:val="24"/>
        </w:rPr>
      </w:pPr>
      <w:r w:rsidRPr="00BA643E">
        <w:rPr>
          <w:rFonts w:ascii="Arial Narrow" w:hAnsi="Arial Narrow" w:cs="Arial Narrow"/>
          <w:color w:val="000000"/>
          <w:sz w:val="24"/>
          <w:szCs w:val="24"/>
        </w:rPr>
        <w:t xml:space="preserve">Cât privește </w:t>
      </w:r>
      <w:r w:rsidRPr="00BA643E">
        <w:rPr>
          <w:rFonts w:ascii="Arial Narrow" w:hAnsi="Arial Narrow" w:cs="Arial Narrow"/>
          <w:b/>
          <w:bCs/>
          <w:color w:val="000000"/>
          <w:sz w:val="24"/>
          <w:szCs w:val="24"/>
        </w:rPr>
        <w:t>serviciile publice oferite</w:t>
      </w:r>
      <w:r w:rsidRPr="00BA643E">
        <w:rPr>
          <w:rFonts w:ascii="Arial Narrow" w:hAnsi="Arial Narrow" w:cs="Arial Narrow"/>
          <w:color w:val="000000"/>
          <w:sz w:val="24"/>
          <w:szCs w:val="24"/>
        </w:rPr>
        <w:t xml:space="preserve"> de ONRC, acestea pot fi grupate, în principal, astfel:</w:t>
      </w:r>
    </w:p>
    <w:p w:rsidR="007E013F" w:rsidRPr="00BA643E" w:rsidRDefault="007E013F" w:rsidP="00C82C9A">
      <w:pPr>
        <w:autoSpaceDE w:val="0"/>
        <w:autoSpaceDN w:val="0"/>
        <w:adjustRightInd w:val="0"/>
        <w:spacing w:after="0" w:line="240" w:lineRule="auto"/>
        <w:rPr>
          <w:rFonts w:ascii="Arial Narrow" w:hAnsi="Arial Narrow" w:cs="Arial Narrow"/>
          <w:color w:val="000000"/>
          <w:sz w:val="24"/>
          <w:szCs w:val="24"/>
        </w:rPr>
      </w:pPr>
    </w:p>
    <w:p w:rsidR="007E013F" w:rsidRPr="00BA643E" w:rsidRDefault="007E013F" w:rsidP="00C82C9A">
      <w:pPr>
        <w:numPr>
          <w:ilvl w:val="0"/>
          <w:numId w:val="31"/>
        </w:numPr>
        <w:shd w:val="clear" w:color="auto" w:fill="FFFFFF"/>
        <w:spacing w:after="0" w:line="240" w:lineRule="auto"/>
        <w:jc w:val="both"/>
        <w:rPr>
          <w:rFonts w:ascii="Arial Narrow" w:hAnsi="Arial Narrow" w:cs="Arial Narrow"/>
          <w:color w:val="000000"/>
          <w:sz w:val="24"/>
          <w:szCs w:val="24"/>
        </w:rPr>
      </w:pPr>
      <w:r w:rsidRPr="00BA643E">
        <w:rPr>
          <w:rFonts w:ascii="Arial Narrow" w:hAnsi="Arial Narrow" w:cs="Arial Narrow"/>
          <w:b/>
          <w:bCs/>
          <w:sz w:val="24"/>
          <w:szCs w:val="24"/>
        </w:rPr>
        <w:t>asistență acordată persoanelor interesate pentru înregistrarea în registrul comerțului;</w:t>
      </w:r>
    </w:p>
    <w:p w:rsidR="007E013F" w:rsidRPr="00BA643E" w:rsidRDefault="007E013F" w:rsidP="00C82C9A">
      <w:pPr>
        <w:numPr>
          <w:ilvl w:val="0"/>
          <w:numId w:val="31"/>
        </w:numPr>
        <w:shd w:val="clear" w:color="auto" w:fill="FFFFFF"/>
        <w:spacing w:after="0" w:line="240" w:lineRule="auto"/>
        <w:jc w:val="both"/>
        <w:rPr>
          <w:rFonts w:ascii="Arial Narrow" w:hAnsi="Arial Narrow" w:cs="Arial Narrow"/>
          <w:b/>
          <w:bCs/>
          <w:color w:val="000000"/>
          <w:sz w:val="24"/>
          <w:szCs w:val="24"/>
        </w:rPr>
      </w:pPr>
      <w:r w:rsidRPr="00BA643E">
        <w:rPr>
          <w:rFonts w:ascii="Arial Narrow" w:hAnsi="Arial Narrow" w:cs="Arial Narrow"/>
          <w:b/>
          <w:bCs/>
          <w:color w:val="000000"/>
          <w:sz w:val="24"/>
          <w:szCs w:val="24"/>
        </w:rPr>
        <w:t>înregistrarea în registrul comerțului, furnizarea de informații din registrul comerțului și eliberarea de copii;</w:t>
      </w:r>
    </w:p>
    <w:p w:rsidR="007E013F" w:rsidRPr="00BA643E" w:rsidRDefault="007E013F" w:rsidP="00F45190">
      <w:pPr>
        <w:numPr>
          <w:ilvl w:val="0"/>
          <w:numId w:val="31"/>
        </w:numPr>
        <w:shd w:val="clear" w:color="auto" w:fill="FFFFFF"/>
        <w:autoSpaceDE w:val="0"/>
        <w:autoSpaceDN w:val="0"/>
        <w:adjustRightInd w:val="0"/>
        <w:spacing w:after="0" w:line="240" w:lineRule="auto"/>
        <w:jc w:val="both"/>
        <w:rPr>
          <w:rFonts w:ascii="Arial Narrow" w:hAnsi="Arial Narrow" w:cs="Arial Narrow"/>
          <w:color w:val="000000"/>
          <w:sz w:val="24"/>
          <w:szCs w:val="24"/>
        </w:rPr>
      </w:pPr>
      <w:r w:rsidRPr="00BA643E">
        <w:rPr>
          <w:rFonts w:ascii="Arial Narrow" w:hAnsi="Arial Narrow" w:cs="Arial Narrow"/>
          <w:b/>
          <w:bCs/>
          <w:color w:val="000000"/>
          <w:sz w:val="24"/>
          <w:szCs w:val="24"/>
        </w:rPr>
        <w:t>publicare și furnizare BPI, furnizarea de informații din BPI și eliberarea de copii.</w:t>
      </w:r>
    </w:p>
    <w:p w:rsidR="007E013F" w:rsidRPr="00BA643E" w:rsidRDefault="007E013F" w:rsidP="004940CA">
      <w:pPr>
        <w:pStyle w:val="Titlu1"/>
        <w:spacing w:line="240" w:lineRule="auto"/>
        <w:jc w:val="both"/>
        <w:rPr>
          <w:rFonts w:ascii="Arial Narrow" w:hAnsi="Arial Narrow" w:cs="Arial Narrow"/>
          <w:sz w:val="24"/>
          <w:szCs w:val="24"/>
          <w:lang w:val="ro-RO"/>
        </w:rPr>
      </w:pPr>
      <w:bookmarkStart w:id="20" w:name="_Toc502769131"/>
      <w:bookmarkStart w:id="21" w:name="_Toc513705494"/>
      <w:r w:rsidRPr="00BA643E">
        <w:rPr>
          <w:rFonts w:ascii="Arial Narrow" w:hAnsi="Arial Narrow" w:cs="Arial Narrow"/>
          <w:sz w:val="24"/>
          <w:szCs w:val="24"/>
          <w:lang w:val="ro-RO"/>
        </w:rPr>
        <w:t>Obiectivul achiziţiei</w:t>
      </w:r>
      <w:bookmarkEnd w:id="20"/>
      <w:bookmarkEnd w:id="21"/>
    </w:p>
    <w:p w:rsidR="007E013F" w:rsidRPr="00BA643E" w:rsidRDefault="007E013F" w:rsidP="004940CA">
      <w:pPr>
        <w:spacing w:line="240" w:lineRule="auto"/>
        <w:jc w:val="both"/>
        <w:rPr>
          <w:rFonts w:ascii="Arial Narrow" w:hAnsi="Arial Narrow" w:cs="Arial Narrow"/>
          <w:sz w:val="24"/>
          <w:szCs w:val="24"/>
        </w:rPr>
      </w:pPr>
    </w:p>
    <w:p w:rsidR="007E013F" w:rsidRPr="00BA643E" w:rsidRDefault="007E013F" w:rsidP="004940CA">
      <w:pPr>
        <w:pStyle w:val="Titlu2"/>
        <w:spacing w:line="240" w:lineRule="auto"/>
        <w:jc w:val="both"/>
        <w:rPr>
          <w:rFonts w:ascii="Arial Narrow" w:hAnsi="Arial Narrow" w:cs="Arial Narrow"/>
          <w:sz w:val="24"/>
          <w:szCs w:val="24"/>
          <w:lang w:val="ro-RO"/>
        </w:rPr>
      </w:pPr>
      <w:bookmarkStart w:id="22" w:name="_Toc502769132"/>
      <w:bookmarkStart w:id="23" w:name="_Toc513705495"/>
      <w:r w:rsidRPr="00BA643E">
        <w:rPr>
          <w:rFonts w:ascii="Arial Narrow" w:hAnsi="Arial Narrow" w:cs="Arial Narrow"/>
          <w:sz w:val="24"/>
          <w:szCs w:val="24"/>
          <w:lang w:val="ro-RO"/>
        </w:rPr>
        <w:t>Obiectivul general</w:t>
      </w:r>
      <w:bookmarkEnd w:id="22"/>
      <w:bookmarkEnd w:id="23"/>
    </w:p>
    <w:p w:rsidR="007E013F" w:rsidRPr="00BA643E" w:rsidRDefault="007E013F" w:rsidP="004940CA">
      <w:pPr>
        <w:spacing w:line="240" w:lineRule="auto"/>
        <w:jc w:val="both"/>
        <w:rPr>
          <w:rFonts w:ascii="Arial Narrow" w:hAnsi="Arial Narrow" w:cs="Arial Narrow"/>
          <w:sz w:val="24"/>
          <w:szCs w:val="24"/>
        </w:rPr>
      </w:pPr>
    </w:p>
    <w:p w:rsidR="007E013F" w:rsidRPr="00BA643E" w:rsidRDefault="007E013F" w:rsidP="00A40041">
      <w:pPr>
        <w:tabs>
          <w:tab w:val="left" w:pos="1905"/>
        </w:tabs>
        <w:spacing w:line="240" w:lineRule="auto"/>
        <w:ind w:firstLine="709"/>
        <w:jc w:val="both"/>
        <w:rPr>
          <w:rFonts w:ascii="Arial Narrow" w:hAnsi="Arial Narrow" w:cs="Arial Narrow"/>
          <w:sz w:val="24"/>
          <w:szCs w:val="24"/>
        </w:rPr>
      </w:pPr>
      <w:r w:rsidRPr="00BA643E">
        <w:rPr>
          <w:rFonts w:ascii="Arial Narrow" w:hAnsi="Arial Narrow" w:cs="Arial Narrow"/>
          <w:b/>
          <w:bCs/>
          <w:sz w:val="24"/>
          <w:szCs w:val="24"/>
        </w:rPr>
        <w:t>Obiectivul general</w:t>
      </w:r>
      <w:r w:rsidRPr="00BA643E">
        <w:rPr>
          <w:rFonts w:ascii="Arial Narrow" w:hAnsi="Arial Narrow" w:cs="Arial Narrow"/>
          <w:sz w:val="24"/>
          <w:szCs w:val="24"/>
        </w:rPr>
        <w:t xml:space="preserve"> al acestui caiet de sarcini îl constituie achiziționarea serviciilor de consultanță și de proiectare specializate necesare pentru întocmirea documentației tehnice care va defini cerințele tehnice specifice cu privire la dotarea cu echipamente și amenajarea unui data center care să poată găzdui în condiții de siguranță și de disponibilitate maximă infrastructura necesară funcționării proiectului „Îmbunătățirea capacității de procesare a datelor și creșterea performanțelor de raportare ale ONRC prin arhitecturi și tehnologii Big Data”.</w:t>
      </w:r>
    </w:p>
    <w:p w:rsidR="007E013F" w:rsidRPr="00BA643E" w:rsidRDefault="007E013F" w:rsidP="00A40041">
      <w:pPr>
        <w:tabs>
          <w:tab w:val="left" w:pos="1905"/>
        </w:tabs>
        <w:spacing w:line="240" w:lineRule="auto"/>
        <w:ind w:firstLine="709"/>
        <w:jc w:val="both"/>
        <w:rPr>
          <w:rFonts w:ascii="Arial Narrow" w:hAnsi="Arial Narrow" w:cs="Arial Narrow"/>
          <w:sz w:val="24"/>
          <w:szCs w:val="24"/>
        </w:rPr>
      </w:pPr>
      <w:r w:rsidRPr="00BA643E">
        <w:rPr>
          <w:rFonts w:ascii="Arial Narrow" w:hAnsi="Arial Narrow" w:cs="Arial Narrow"/>
          <w:sz w:val="24"/>
          <w:szCs w:val="24"/>
        </w:rPr>
        <w:t>Proiectantul contractat va analiza cerințele proiectului și ale ONRC și va elabora documentația tehnică necesară pentru definirea cerințelor și proiectul tehnic pentru dotarea cu echipamente și</w:t>
      </w:r>
      <w:r w:rsidRPr="00BA643E">
        <w:rPr>
          <w:rFonts w:ascii="Arial Narrow" w:hAnsi="Arial Narrow" w:cs="Arial Narrow"/>
          <w:b/>
          <w:bCs/>
          <w:sz w:val="24"/>
          <w:szCs w:val="24"/>
        </w:rPr>
        <w:t xml:space="preserve"> </w:t>
      </w:r>
      <w:r w:rsidRPr="00BA643E">
        <w:rPr>
          <w:rFonts w:ascii="Arial Narrow" w:hAnsi="Arial Narrow" w:cs="Arial Narrow"/>
          <w:sz w:val="24"/>
          <w:szCs w:val="24"/>
        </w:rPr>
        <w:t xml:space="preserve">amenajarea unui spațiu tehnic cu destinația de Data Center. Documentația întocmită va include toate detaliile tehnice necesare în vederea asigurării funcționării echipamentelor în parametrii de siguranță și de securitate privind alimentarea electrica, asigurarea temperaturii </w:t>
      </w:r>
      <w:r w:rsidR="00BA643E" w:rsidRPr="00BA643E">
        <w:rPr>
          <w:rFonts w:ascii="Arial Narrow" w:hAnsi="Arial Narrow" w:cs="Arial Narrow"/>
          <w:sz w:val="24"/>
          <w:szCs w:val="24"/>
        </w:rPr>
        <w:t>ambientale</w:t>
      </w:r>
      <w:r w:rsidRPr="00BA643E">
        <w:rPr>
          <w:rFonts w:ascii="Arial Narrow" w:hAnsi="Arial Narrow" w:cs="Arial Narrow"/>
          <w:sz w:val="24"/>
          <w:szCs w:val="24"/>
        </w:rPr>
        <w:t xml:space="preserve">, modalitatea de distribuție a </w:t>
      </w:r>
      <w:r w:rsidRPr="00BA643E">
        <w:rPr>
          <w:rFonts w:ascii="Arial Narrow" w:hAnsi="Arial Narrow" w:cs="Arial Narrow"/>
          <w:sz w:val="24"/>
          <w:szCs w:val="24"/>
        </w:rPr>
        <w:lastRenderedPageBreak/>
        <w:t>greutății rackurilor etc. Detalii cu privire la conținutul documentației tehnice de proiectare care trebuie elaborată de către proiectant sunt furnizate în secțiunile următoare ale Caietului de Sarcini.</w:t>
      </w:r>
    </w:p>
    <w:p w:rsidR="007E013F" w:rsidRPr="00BA643E" w:rsidRDefault="007E013F" w:rsidP="00A40041">
      <w:pPr>
        <w:tabs>
          <w:tab w:val="left" w:pos="1905"/>
        </w:tabs>
        <w:spacing w:line="240" w:lineRule="auto"/>
        <w:ind w:firstLine="709"/>
        <w:jc w:val="both"/>
        <w:rPr>
          <w:rFonts w:ascii="Arial Narrow" w:hAnsi="Arial Narrow" w:cs="Arial Narrow"/>
          <w:sz w:val="24"/>
          <w:szCs w:val="24"/>
        </w:rPr>
      </w:pPr>
      <w:r w:rsidRPr="00BA643E">
        <w:rPr>
          <w:rFonts w:ascii="Arial Narrow" w:hAnsi="Arial Narrow" w:cs="Arial Narrow"/>
          <w:sz w:val="24"/>
          <w:szCs w:val="24"/>
        </w:rPr>
        <w:t>Caietul de sarcini include atât informații cu privire la situația existentă, cât și cerințe cu privire la activitățile care trebuie derulate de către proiectantul selectat și cerințe cu privire la modalitatea de prezentare a Proiectului Tehnic. De asemenea, sunt prezentate cerințe minimale cu privire la experiența ofertantului și la echipa de proiectare care va fi alocată pentru execuția contractului.</w:t>
      </w:r>
    </w:p>
    <w:p w:rsidR="007E013F" w:rsidRPr="00BA643E" w:rsidRDefault="007E013F" w:rsidP="004940CA">
      <w:pPr>
        <w:tabs>
          <w:tab w:val="left" w:pos="1905"/>
        </w:tabs>
        <w:spacing w:line="240" w:lineRule="auto"/>
        <w:jc w:val="both"/>
        <w:rPr>
          <w:rFonts w:ascii="Arial Narrow" w:hAnsi="Arial Narrow" w:cs="Arial Narrow"/>
          <w:sz w:val="24"/>
          <w:szCs w:val="24"/>
        </w:rPr>
      </w:pPr>
    </w:p>
    <w:p w:rsidR="007E013F" w:rsidRPr="00BA643E" w:rsidRDefault="007E013F" w:rsidP="004940CA">
      <w:pPr>
        <w:pStyle w:val="Titlu2"/>
        <w:spacing w:line="240" w:lineRule="auto"/>
        <w:jc w:val="both"/>
        <w:rPr>
          <w:rFonts w:ascii="Arial Narrow" w:hAnsi="Arial Narrow" w:cs="Arial Narrow"/>
          <w:sz w:val="24"/>
          <w:szCs w:val="24"/>
          <w:lang w:val="ro-RO"/>
        </w:rPr>
      </w:pPr>
      <w:bookmarkStart w:id="24" w:name="_Toc502769133"/>
      <w:bookmarkStart w:id="25" w:name="_Toc513705496"/>
      <w:r w:rsidRPr="00BA643E">
        <w:rPr>
          <w:rFonts w:ascii="Arial Narrow" w:hAnsi="Arial Narrow" w:cs="Arial Narrow"/>
          <w:sz w:val="24"/>
          <w:szCs w:val="24"/>
          <w:lang w:val="ro-RO"/>
        </w:rPr>
        <w:t>Scopul achiziţiei</w:t>
      </w:r>
      <w:bookmarkEnd w:id="24"/>
      <w:bookmarkEnd w:id="25"/>
    </w:p>
    <w:p w:rsidR="007E013F" w:rsidRPr="00BA643E" w:rsidRDefault="007E013F" w:rsidP="004940CA">
      <w:pPr>
        <w:spacing w:line="240" w:lineRule="auto"/>
        <w:jc w:val="both"/>
        <w:rPr>
          <w:rFonts w:ascii="Arial Narrow" w:hAnsi="Arial Narrow" w:cs="Arial Narrow"/>
          <w:sz w:val="24"/>
          <w:szCs w:val="24"/>
        </w:rPr>
      </w:pPr>
    </w:p>
    <w:p w:rsidR="007E013F" w:rsidRPr="00BA643E" w:rsidRDefault="007E013F" w:rsidP="00A40041">
      <w:pPr>
        <w:overflowPunct w:val="0"/>
        <w:autoSpaceDE w:val="0"/>
        <w:autoSpaceDN w:val="0"/>
        <w:adjustRightInd w:val="0"/>
        <w:spacing w:after="120" w:line="240" w:lineRule="auto"/>
        <w:ind w:firstLine="709"/>
        <w:jc w:val="both"/>
        <w:textAlignment w:val="baseline"/>
        <w:rPr>
          <w:rFonts w:ascii="Arial Narrow" w:hAnsi="Arial Narrow" w:cs="Arial Narrow"/>
          <w:sz w:val="24"/>
          <w:szCs w:val="24"/>
        </w:rPr>
      </w:pPr>
      <w:r w:rsidRPr="00BA643E">
        <w:rPr>
          <w:rFonts w:ascii="Arial Narrow" w:hAnsi="Arial Narrow" w:cs="Arial Narrow"/>
          <w:sz w:val="24"/>
          <w:szCs w:val="24"/>
        </w:rPr>
        <w:t>Oficiul Naţional al Registrului Comerţului este beneficiarul unui Contract de Finanţare pentru proiectul “ Îmbunătățirea capacității de procesare a datelor și creșterea performanțelor de raportare ale ONRC prin arhitecturi și tehnologii Big Data“, prin Programul Operaţional Competitivitate”, Axa Prioritară 2: Tehnologia Informației și Comunicației (TIC) pentru o economie digitală competitivă.</w:t>
      </w:r>
    </w:p>
    <w:p w:rsidR="007E013F" w:rsidRPr="00BA643E" w:rsidRDefault="007E013F" w:rsidP="00A40041">
      <w:pPr>
        <w:overflowPunct w:val="0"/>
        <w:autoSpaceDE w:val="0"/>
        <w:autoSpaceDN w:val="0"/>
        <w:adjustRightInd w:val="0"/>
        <w:spacing w:after="120" w:line="240" w:lineRule="auto"/>
        <w:ind w:firstLine="709"/>
        <w:jc w:val="both"/>
        <w:textAlignment w:val="baseline"/>
        <w:rPr>
          <w:rFonts w:ascii="Arial Narrow" w:hAnsi="Arial Narrow" w:cs="Arial Narrow"/>
          <w:sz w:val="24"/>
          <w:szCs w:val="24"/>
        </w:rPr>
      </w:pPr>
      <w:r w:rsidRPr="00BA643E">
        <w:rPr>
          <w:rFonts w:ascii="Arial Narrow" w:hAnsi="Arial Narrow" w:cs="Arial Narrow"/>
          <w:sz w:val="24"/>
          <w:szCs w:val="24"/>
        </w:rPr>
        <w:t>Proiectul este finanţat din Fondul European de Dezvoltare Regională. Proiectul va fi implementat pe o perioadă de 27 de luni de la semnarea Contractului de Finanţare (29.01.2018-28.04.2020).</w:t>
      </w:r>
    </w:p>
    <w:p w:rsidR="007E013F" w:rsidRPr="00BA643E" w:rsidRDefault="007E013F" w:rsidP="00A40041">
      <w:pPr>
        <w:overflowPunct w:val="0"/>
        <w:autoSpaceDE w:val="0"/>
        <w:autoSpaceDN w:val="0"/>
        <w:adjustRightInd w:val="0"/>
        <w:spacing w:after="120" w:line="240" w:lineRule="auto"/>
        <w:ind w:firstLine="709"/>
        <w:jc w:val="both"/>
        <w:textAlignment w:val="baseline"/>
        <w:rPr>
          <w:rFonts w:ascii="Arial Narrow" w:hAnsi="Arial Narrow" w:cs="Arial Narrow"/>
          <w:sz w:val="24"/>
          <w:szCs w:val="24"/>
        </w:rPr>
      </w:pPr>
      <w:r w:rsidRPr="00BA643E">
        <w:rPr>
          <w:rFonts w:ascii="Arial Narrow" w:hAnsi="Arial Narrow" w:cs="Arial Narrow"/>
          <w:sz w:val="24"/>
          <w:szCs w:val="24"/>
        </w:rPr>
        <w:t>Necesitatea implementării acestui proiect a apărut ca urmare a identificării unor nevoi reale, în vederea îndeplinirii misiunii ONRC de a contribui la dezvoltarea mediului de afaceri din România, prin oferirea de servicii publice de calitate, flexibile şi orientate către nevoile specifice ale solicitanţilor.</w:t>
      </w:r>
    </w:p>
    <w:p w:rsidR="007E013F" w:rsidRPr="00BA643E" w:rsidRDefault="007E013F" w:rsidP="00A40041">
      <w:pPr>
        <w:overflowPunct w:val="0"/>
        <w:autoSpaceDE w:val="0"/>
        <w:autoSpaceDN w:val="0"/>
        <w:adjustRightInd w:val="0"/>
        <w:spacing w:after="120" w:line="240" w:lineRule="auto"/>
        <w:ind w:firstLine="709"/>
        <w:jc w:val="both"/>
        <w:textAlignment w:val="baseline"/>
        <w:rPr>
          <w:rFonts w:ascii="Arial Narrow" w:hAnsi="Arial Narrow" w:cs="Arial Narrow"/>
          <w:sz w:val="24"/>
          <w:szCs w:val="24"/>
        </w:rPr>
      </w:pPr>
      <w:r w:rsidRPr="00BA643E">
        <w:rPr>
          <w:rFonts w:ascii="Arial Narrow" w:hAnsi="Arial Narrow" w:cs="Arial Narrow"/>
          <w:sz w:val="24"/>
          <w:szCs w:val="24"/>
        </w:rPr>
        <w:t>În cadru proiectului se va construi un sistem informatic cu componente hardware și software, care va utiliza tehnologiile de tip Big Data în scopul creșterii capacității de analiză a datelor.</w:t>
      </w:r>
    </w:p>
    <w:p w:rsidR="007E013F" w:rsidRPr="00BA643E" w:rsidRDefault="007E013F" w:rsidP="00DA7B03">
      <w:pPr>
        <w:overflowPunct w:val="0"/>
        <w:autoSpaceDE w:val="0"/>
        <w:autoSpaceDN w:val="0"/>
        <w:adjustRightInd w:val="0"/>
        <w:spacing w:after="120" w:line="240" w:lineRule="auto"/>
        <w:ind w:firstLine="709"/>
        <w:jc w:val="both"/>
        <w:textAlignment w:val="baseline"/>
        <w:rPr>
          <w:rFonts w:ascii="Arial Narrow" w:hAnsi="Arial Narrow" w:cs="Arial Narrow"/>
          <w:sz w:val="24"/>
          <w:szCs w:val="24"/>
        </w:rPr>
      </w:pPr>
      <w:r w:rsidRPr="00BA643E">
        <w:rPr>
          <w:rFonts w:ascii="Arial Narrow" w:hAnsi="Arial Narrow" w:cs="Arial Narrow"/>
          <w:sz w:val="24"/>
          <w:szCs w:val="24"/>
        </w:rPr>
        <w:t>Cea mai mare parte a echipamentelor de procesare centrală și de stocare a datelor care formează infrastructura care va susține funcționarea sistemului informatic vor fi amplasate într-un spațiu dedicat amplasat în clădirea Oficiului Registrului Comerțului de pe lângă Tribunalul București. Acest spațiu are în acest moment o altă destinație și, pentru a putea găzdui echipamentele care vor fi livrate în cadrul proiectului, trebuie dotat cu echipamente și</w:t>
      </w:r>
      <w:r w:rsidRPr="00BA643E">
        <w:rPr>
          <w:rFonts w:ascii="Arial Narrow" w:hAnsi="Arial Narrow" w:cs="Arial Narrow"/>
          <w:b/>
          <w:bCs/>
          <w:sz w:val="24"/>
          <w:szCs w:val="24"/>
        </w:rPr>
        <w:t xml:space="preserve"> </w:t>
      </w:r>
      <w:r w:rsidRPr="00BA643E">
        <w:rPr>
          <w:rFonts w:ascii="Arial Narrow" w:hAnsi="Arial Narrow" w:cs="Arial Narrow"/>
          <w:sz w:val="24"/>
          <w:szCs w:val="24"/>
        </w:rPr>
        <w:t>amenajat conform cerințelor unui „data center” modern.</w:t>
      </w:r>
      <w:bookmarkStart w:id="26" w:name="_Toc347356970"/>
    </w:p>
    <w:p w:rsidR="007E013F" w:rsidRPr="00BA643E" w:rsidRDefault="007E013F" w:rsidP="006D1F25">
      <w:pPr>
        <w:pStyle w:val="Titlu1"/>
        <w:spacing w:line="240" w:lineRule="auto"/>
        <w:jc w:val="both"/>
        <w:rPr>
          <w:rFonts w:ascii="Arial Narrow" w:hAnsi="Arial Narrow" w:cs="Arial Narrow"/>
          <w:sz w:val="24"/>
          <w:szCs w:val="24"/>
          <w:lang w:val="ro-RO"/>
        </w:rPr>
      </w:pPr>
      <w:bookmarkStart w:id="27" w:name="_Toc513705497"/>
      <w:bookmarkEnd w:id="26"/>
      <w:r w:rsidRPr="00BA643E">
        <w:rPr>
          <w:rFonts w:ascii="Arial Narrow" w:hAnsi="Arial Narrow" w:cs="Arial Narrow"/>
          <w:sz w:val="24"/>
          <w:szCs w:val="24"/>
          <w:lang w:val="ro-RO"/>
        </w:rPr>
        <w:t>Informații Generale privind Beneficiarul și serviciile</w:t>
      </w:r>
      <w:bookmarkEnd w:id="27"/>
    </w:p>
    <w:p w:rsidR="007E013F" w:rsidRPr="00BA643E" w:rsidRDefault="007E013F" w:rsidP="002B38DF">
      <w:pPr>
        <w:rPr>
          <w:sz w:val="24"/>
          <w:szCs w:val="24"/>
        </w:rPr>
      </w:pPr>
    </w:p>
    <w:p w:rsidR="007E013F" w:rsidRPr="00BA643E" w:rsidRDefault="007E013F" w:rsidP="006D1F25">
      <w:pPr>
        <w:pStyle w:val="Titlu2"/>
        <w:rPr>
          <w:rFonts w:ascii="Arial Narrow" w:hAnsi="Arial Narrow" w:cs="Arial Narrow"/>
          <w:sz w:val="24"/>
          <w:szCs w:val="24"/>
          <w:lang w:val="ro-RO"/>
        </w:rPr>
      </w:pPr>
      <w:bookmarkStart w:id="28" w:name="_Toc513705498"/>
      <w:r w:rsidRPr="00BA643E">
        <w:rPr>
          <w:rFonts w:ascii="Arial Narrow" w:hAnsi="Arial Narrow" w:cs="Arial Narrow"/>
          <w:sz w:val="24"/>
          <w:szCs w:val="24"/>
          <w:lang w:val="ro-RO"/>
        </w:rPr>
        <w:t>Informații privind Autoritatea Contractantă (Beneficiarul)</w:t>
      </w:r>
      <w:bookmarkEnd w:id="28"/>
    </w:p>
    <w:p w:rsidR="007E013F" w:rsidRPr="00BA643E" w:rsidRDefault="007E013F" w:rsidP="006D1F25">
      <w:pPr>
        <w:spacing w:line="240" w:lineRule="auto"/>
        <w:jc w:val="both"/>
        <w:rPr>
          <w:rFonts w:ascii="Arial Narrow" w:hAnsi="Arial Narrow" w:cs="Arial Narrow"/>
          <w:sz w:val="24"/>
          <w:szCs w:val="24"/>
        </w:rPr>
      </w:pPr>
    </w:p>
    <w:p w:rsidR="007E013F" w:rsidRPr="00BA643E" w:rsidRDefault="007E013F" w:rsidP="00E32AB8">
      <w:pPr>
        <w:numPr>
          <w:ilvl w:val="0"/>
          <w:numId w:val="35"/>
        </w:numPr>
        <w:spacing w:line="240" w:lineRule="auto"/>
        <w:jc w:val="both"/>
        <w:rPr>
          <w:rFonts w:ascii="Arial Narrow" w:hAnsi="Arial Narrow" w:cs="Arial Narrow"/>
          <w:sz w:val="24"/>
          <w:szCs w:val="24"/>
        </w:rPr>
      </w:pPr>
      <w:r w:rsidRPr="00BA643E">
        <w:rPr>
          <w:rFonts w:ascii="Arial Narrow" w:hAnsi="Arial Narrow" w:cs="Arial Narrow"/>
          <w:sz w:val="24"/>
          <w:szCs w:val="24"/>
        </w:rPr>
        <w:t>Denumire: Oficiul Național al Registrului Comerțului</w:t>
      </w:r>
    </w:p>
    <w:p w:rsidR="007E013F" w:rsidRPr="00BA643E" w:rsidRDefault="007E013F" w:rsidP="00E32AB8">
      <w:pPr>
        <w:numPr>
          <w:ilvl w:val="0"/>
          <w:numId w:val="35"/>
        </w:numPr>
        <w:spacing w:line="240" w:lineRule="auto"/>
        <w:jc w:val="both"/>
        <w:rPr>
          <w:rFonts w:ascii="Arial Narrow" w:hAnsi="Arial Narrow" w:cs="Arial Narrow"/>
          <w:sz w:val="24"/>
          <w:szCs w:val="24"/>
        </w:rPr>
      </w:pPr>
      <w:r w:rsidRPr="00BA643E">
        <w:rPr>
          <w:rFonts w:ascii="Arial Narrow" w:hAnsi="Arial Narrow" w:cs="Arial Narrow"/>
          <w:sz w:val="24"/>
          <w:szCs w:val="24"/>
        </w:rPr>
        <w:t>Cod Fiscal: 14942091</w:t>
      </w:r>
    </w:p>
    <w:p w:rsidR="007E013F" w:rsidRPr="00BA643E" w:rsidRDefault="007E013F" w:rsidP="00E32AB8">
      <w:pPr>
        <w:numPr>
          <w:ilvl w:val="0"/>
          <w:numId w:val="35"/>
        </w:numPr>
        <w:spacing w:line="240" w:lineRule="auto"/>
        <w:jc w:val="both"/>
        <w:rPr>
          <w:rFonts w:ascii="Arial Narrow" w:hAnsi="Arial Narrow" w:cs="Arial Narrow"/>
          <w:sz w:val="24"/>
          <w:szCs w:val="24"/>
        </w:rPr>
      </w:pPr>
      <w:r w:rsidRPr="00BA643E">
        <w:rPr>
          <w:rFonts w:ascii="Arial Narrow" w:hAnsi="Arial Narrow" w:cs="Arial Narrow"/>
          <w:sz w:val="24"/>
          <w:szCs w:val="24"/>
        </w:rPr>
        <w:t>Adresa: Bd. Unirii nr.74, Bl.J3b, Tronson II+III, Sector 3, Bucureşti, cod poștal 030837</w:t>
      </w:r>
    </w:p>
    <w:p w:rsidR="007E013F" w:rsidRPr="00BA643E" w:rsidRDefault="007E013F" w:rsidP="00E32AB8">
      <w:pPr>
        <w:numPr>
          <w:ilvl w:val="0"/>
          <w:numId w:val="35"/>
        </w:numPr>
        <w:spacing w:line="240" w:lineRule="auto"/>
        <w:jc w:val="both"/>
        <w:rPr>
          <w:rFonts w:ascii="Arial Narrow" w:hAnsi="Arial Narrow" w:cs="Arial Narrow"/>
          <w:sz w:val="24"/>
          <w:szCs w:val="24"/>
        </w:rPr>
      </w:pPr>
      <w:r w:rsidRPr="00BA643E">
        <w:rPr>
          <w:rFonts w:ascii="Arial Narrow" w:hAnsi="Arial Narrow" w:cs="Arial Narrow"/>
          <w:sz w:val="24"/>
          <w:szCs w:val="24"/>
        </w:rPr>
        <w:t xml:space="preserve">Date de contact: telefon 021.316.08.04, fax 021.316.08.03, email </w:t>
      </w:r>
      <w:hyperlink r:id="rId12" w:history="1">
        <w:r w:rsidRPr="00BA643E">
          <w:rPr>
            <w:rStyle w:val="Hyperlink"/>
            <w:rFonts w:ascii="Arial Narrow" w:hAnsi="Arial Narrow" w:cs="Arial Narrow"/>
            <w:sz w:val="24"/>
            <w:szCs w:val="24"/>
          </w:rPr>
          <w:t>onrc@onrc.ro</w:t>
        </w:r>
      </w:hyperlink>
      <w:r w:rsidRPr="00BA643E">
        <w:rPr>
          <w:rFonts w:ascii="Arial Narrow" w:hAnsi="Arial Narrow" w:cs="Arial Narrow"/>
          <w:sz w:val="24"/>
          <w:szCs w:val="24"/>
        </w:rPr>
        <w:t xml:space="preserve">, web </w:t>
      </w:r>
      <w:hyperlink r:id="rId13" w:history="1">
        <w:r w:rsidRPr="00BA643E">
          <w:rPr>
            <w:rStyle w:val="Hyperlink"/>
            <w:rFonts w:ascii="Arial Narrow" w:hAnsi="Arial Narrow" w:cs="Arial Narrow"/>
            <w:sz w:val="24"/>
            <w:szCs w:val="24"/>
          </w:rPr>
          <w:t>www.onrc.ro</w:t>
        </w:r>
      </w:hyperlink>
      <w:r w:rsidRPr="00BA643E">
        <w:rPr>
          <w:rFonts w:ascii="Arial Narrow" w:hAnsi="Arial Narrow" w:cs="Arial Narrow"/>
          <w:sz w:val="24"/>
          <w:szCs w:val="24"/>
        </w:rPr>
        <w:t xml:space="preserve">  </w:t>
      </w:r>
    </w:p>
    <w:p w:rsidR="007E013F" w:rsidRPr="00BA643E" w:rsidRDefault="007E013F" w:rsidP="006D1F25">
      <w:pPr>
        <w:spacing w:line="240" w:lineRule="auto"/>
        <w:jc w:val="both"/>
        <w:rPr>
          <w:rFonts w:ascii="Arial Narrow" w:hAnsi="Arial Narrow" w:cs="Arial Narrow"/>
          <w:sz w:val="24"/>
          <w:szCs w:val="24"/>
        </w:rPr>
      </w:pPr>
    </w:p>
    <w:p w:rsidR="007E013F" w:rsidRPr="00BA643E" w:rsidRDefault="007E013F" w:rsidP="006D1F25">
      <w:pPr>
        <w:pStyle w:val="Titlu2"/>
        <w:rPr>
          <w:rFonts w:ascii="Arial Narrow" w:hAnsi="Arial Narrow" w:cs="Arial Narrow"/>
          <w:sz w:val="24"/>
          <w:szCs w:val="24"/>
          <w:lang w:val="ro-RO"/>
        </w:rPr>
      </w:pPr>
      <w:bookmarkStart w:id="29" w:name="_Toc513705499"/>
      <w:r w:rsidRPr="00BA643E">
        <w:rPr>
          <w:rFonts w:ascii="Arial Narrow" w:hAnsi="Arial Narrow" w:cs="Arial Narrow"/>
          <w:sz w:val="24"/>
          <w:szCs w:val="24"/>
          <w:lang w:val="ro-RO"/>
        </w:rPr>
        <w:lastRenderedPageBreak/>
        <w:t>Descrierea serviciilor</w:t>
      </w:r>
      <w:bookmarkEnd w:id="29"/>
    </w:p>
    <w:p w:rsidR="007E013F" w:rsidRPr="00BA643E" w:rsidRDefault="007E013F" w:rsidP="006D1F25">
      <w:pPr>
        <w:spacing w:line="240" w:lineRule="auto"/>
        <w:jc w:val="both"/>
        <w:rPr>
          <w:rFonts w:ascii="Arial Narrow" w:hAnsi="Arial Narrow" w:cs="Arial Narrow"/>
          <w:sz w:val="24"/>
          <w:szCs w:val="24"/>
        </w:rPr>
      </w:pPr>
    </w:p>
    <w:p w:rsidR="007E013F" w:rsidRPr="00BA643E" w:rsidRDefault="007E013F" w:rsidP="003F6064">
      <w:pPr>
        <w:spacing w:line="240" w:lineRule="auto"/>
        <w:jc w:val="both"/>
        <w:rPr>
          <w:rFonts w:ascii="Arial Narrow" w:hAnsi="Arial Narrow" w:cs="Arial Narrow"/>
          <w:b/>
          <w:bCs/>
          <w:sz w:val="24"/>
          <w:szCs w:val="24"/>
        </w:rPr>
      </w:pPr>
      <w:r w:rsidRPr="00BA643E">
        <w:rPr>
          <w:rFonts w:ascii="Arial Narrow" w:hAnsi="Arial Narrow" w:cs="Arial Narrow"/>
          <w:sz w:val="24"/>
          <w:szCs w:val="24"/>
        </w:rPr>
        <w:t>Firma selectată va fi responsabilă pentru întocmirea documentației Proiect tehnic (PTh) cu detalii standard de execuție pentru următoarele specialități:</w:t>
      </w:r>
    </w:p>
    <w:p w:rsidR="007E013F" w:rsidRPr="00BA643E" w:rsidRDefault="007E013F" w:rsidP="00E32AB8">
      <w:pPr>
        <w:numPr>
          <w:ilvl w:val="0"/>
          <w:numId w:val="36"/>
        </w:numPr>
        <w:spacing w:line="240" w:lineRule="auto"/>
        <w:jc w:val="both"/>
        <w:rPr>
          <w:rFonts w:ascii="Arial Narrow" w:hAnsi="Arial Narrow" w:cs="Arial Narrow"/>
          <w:sz w:val="24"/>
          <w:szCs w:val="24"/>
        </w:rPr>
      </w:pPr>
      <w:r w:rsidRPr="00BA643E">
        <w:rPr>
          <w:rFonts w:ascii="Arial Narrow" w:hAnsi="Arial Narrow" w:cs="Arial Narrow"/>
          <w:sz w:val="24"/>
          <w:szCs w:val="24"/>
        </w:rPr>
        <w:t>Arhitectură (compartimentare, amenajări interioare, pardoseală tehnologică etc.);</w:t>
      </w:r>
    </w:p>
    <w:p w:rsidR="007E013F" w:rsidRPr="00BA643E" w:rsidRDefault="007E013F" w:rsidP="00E32AB8">
      <w:pPr>
        <w:numPr>
          <w:ilvl w:val="0"/>
          <w:numId w:val="36"/>
        </w:numPr>
        <w:spacing w:line="240" w:lineRule="auto"/>
        <w:jc w:val="both"/>
        <w:rPr>
          <w:rFonts w:ascii="Arial Narrow" w:hAnsi="Arial Narrow" w:cs="Arial Narrow"/>
          <w:sz w:val="24"/>
          <w:szCs w:val="24"/>
        </w:rPr>
      </w:pPr>
      <w:r w:rsidRPr="00BA643E">
        <w:rPr>
          <w:rFonts w:ascii="Arial Narrow" w:hAnsi="Arial Narrow" w:cs="Arial Narrow"/>
          <w:sz w:val="24"/>
          <w:szCs w:val="24"/>
        </w:rPr>
        <w:t>Instalații MEP (instalații de electroalimentare, de ventilație și de climatizare, sanitare);</w:t>
      </w:r>
    </w:p>
    <w:p w:rsidR="007E013F" w:rsidRPr="00BA643E" w:rsidRDefault="007E013F" w:rsidP="00E32AB8">
      <w:pPr>
        <w:numPr>
          <w:ilvl w:val="0"/>
          <w:numId w:val="36"/>
        </w:numPr>
        <w:spacing w:line="240" w:lineRule="auto"/>
        <w:jc w:val="both"/>
        <w:rPr>
          <w:rFonts w:ascii="Arial Narrow" w:hAnsi="Arial Narrow" w:cs="Arial Narrow"/>
          <w:sz w:val="24"/>
          <w:szCs w:val="24"/>
        </w:rPr>
      </w:pPr>
      <w:r w:rsidRPr="00BA643E">
        <w:rPr>
          <w:rFonts w:ascii="Arial Narrow" w:hAnsi="Arial Narrow" w:cs="Arial Narrow"/>
          <w:sz w:val="24"/>
          <w:szCs w:val="24"/>
        </w:rPr>
        <w:t>Curenți slabi: securitate la incendiu (detecție și stingere), control acces și alarmare la tentativa de efracție</w:t>
      </w:r>
      <w:r w:rsidR="00DF41A5" w:rsidRPr="00BA643E">
        <w:rPr>
          <w:rFonts w:ascii="Arial Narrow" w:hAnsi="Arial Narrow" w:cs="Arial Narrow"/>
          <w:sz w:val="24"/>
          <w:szCs w:val="24"/>
        </w:rPr>
        <w:t>, sistem de c</w:t>
      </w:r>
      <w:r w:rsidRPr="00BA643E">
        <w:rPr>
          <w:rFonts w:ascii="Arial Narrow" w:hAnsi="Arial Narrow" w:cs="Arial Narrow"/>
          <w:sz w:val="24"/>
          <w:szCs w:val="24"/>
        </w:rPr>
        <w:t>ablare structurată pentru comunicații de voce/date.</w:t>
      </w:r>
    </w:p>
    <w:p w:rsidR="007E013F" w:rsidRPr="00BA643E" w:rsidRDefault="007E013F" w:rsidP="00F45190">
      <w:pPr>
        <w:spacing w:line="240" w:lineRule="auto"/>
        <w:jc w:val="both"/>
        <w:rPr>
          <w:rFonts w:ascii="Arial Narrow" w:hAnsi="Arial Narrow" w:cs="Arial Narrow"/>
          <w:sz w:val="24"/>
          <w:szCs w:val="24"/>
        </w:rPr>
      </w:pPr>
    </w:p>
    <w:p w:rsidR="007E013F" w:rsidRPr="00BA643E" w:rsidRDefault="007E013F" w:rsidP="006D1F25">
      <w:pPr>
        <w:pStyle w:val="Titlu2"/>
        <w:rPr>
          <w:rFonts w:ascii="Arial Narrow" w:hAnsi="Arial Narrow" w:cs="Arial Narrow"/>
          <w:sz w:val="24"/>
          <w:szCs w:val="24"/>
          <w:lang w:val="ro-RO"/>
        </w:rPr>
      </w:pPr>
      <w:bookmarkStart w:id="30" w:name="_Toc513705500"/>
      <w:r w:rsidRPr="00BA643E">
        <w:rPr>
          <w:rFonts w:ascii="Arial Narrow" w:hAnsi="Arial Narrow" w:cs="Arial Narrow"/>
          <w:sz w:val="24"/>
          <w:szCs w:val="24"/>
          <w:lang w:val="ro-RO"/>
        </w:rPr>
        <w:t>Amplasarea spațiului care face obiectul proiectului</w:t>
      </w:r>
      <w:bookmarkEnd w:id="30"/>
    </w:p>
    <w:p w:rsidR="007E013F" w:rsidRPr="00BA643E" w:rsidRDefault="007E013F" w:rsidP="006D1F25">
      <w:pPr>
        <w:rPr>
          <w:rFonts w:ascii="Arial Narrow" w:hAnsi="Arial Narrow" w:cs="Arial Narrow"/>
          <w:sz w:val="24"/>
          <w:szCs w:val="24"/>
        </w:rPr>
      </w:pPr>
    </w:p>
    <w:p w:rsidR="007E013F" w:rsidRPr="00BA643E" w:rsidRDefault="007E013F" w:rsidP="00E32AB8">
      <w:pPr>
        <w:numPr>
          <w:ilvl w:val="0"/>
          <w:numId w:val="37"/>
        </w:numPr>
        <w:spacing w:after="120" w:line="240" w:lineRule="auto"/>
        <w:jc w:val="both"/>
        <w:rPr>
          <w:rFonts w:ascii="Arial Narrow" w:hAnsi="Arial Narrow" w:cs="Arial Narrow"/>
          <w:sz w:val="24"/>
          <w:szCs w:val="24"/>
        </w:rPr>
      </w:pPr>
      <w:r w:rsidRPr="00BA643E">
        <w:rPr>
          <w:rFonts w:ascii="Arial Narrow" w:hAnsi="Arial Narrow" w:cs="Arial Narrow"/>
          <w:sz w:val="24"/>
          <w:szCs w:val="24"/>
        </w:rPr>
        <w:t>Spațiul cu destinația viitoare de Data Center este situat în încăperea nr. 9, conform plan anexat, din clădirea care găzduiește sediul Oficiului Registrului Comerțului de pe lângă Tribunalul București. Adresa: Bucureşti, Intrarea Sectorului nr. 1, sect.3, Cod poștal: 030353</w:t>
      </w:r>
    </w:p>
    <w:p w:rsidR="007E013F" w:rsidRPr="00BA643E" w:rsidRDefault="007E013F" w:rsidP="004940CA">
      <w:pPr>
        <w:pStyle w:val="Titlu1"/>
        <w:spacing w:line="240" w:lineRule="auto"/>
        <w:jc w:val="both"/>
        <w:rPr>
          <w:rFonts w:ascii="Arial Narrow" w:hAnsi="Arial Narrow" w:cs="Arial Narrow"/>
          <w:sz w:val="24"/>
          <w:szCs w:val="24"/>
          <w:lang w:val="ro-RO"/>
        </w:rPr>
      </w:pPr>
      <w:bookmarkStart w:id="31" w:name="_Toc513705501"/>
      <w:r w:rsidRPr="00BA643E">
        <w:rPr>
          <w:rFonts w:ascii="Arial Narrow" w:hAnsi="Arial Narrow" w:cs="Arial Narrow"/>
          <w:sz w:val="24"/>
          <w:szCs w:val="24"/>
          <w:lang w:val="ro-RO"/>
        </w:rPr>
        <w:t>Tema de proiectare</w:t>
      </w:r>
      <w:bookmarkEnd w:id="31"/>
    </w:p>
    <w:p w:rsidR="007E013F" w:rsidRPr="00BA643E" w:rsidRDefault="007E013F" w:rsidP="004940CA">
      <w:pPr>
        <w:spacing w:after="0" w:line="240" w:lineRule="auto"/>
        <w:jc w:val="both"/>
        <w:rPr>
          <w:rFonts w:ascii="Arial Narrow" w:hAnsi="Arial Narrow" w:cs="Arial Narrow"/>
          <w:sz w:val="24"/>
          <w:szCs w:val="24"/>
        </w:rPr>
      </w:pPr>
    </w:p>
    <w:p w:rsidR="007E013F" w:rsidRPr="00BA643E" w:rsidRDefault="007E013F" w:rsidP="004940CA">
      <w:pPr>
        <w:autoSpaceDE w:val="0"/>
        <w:autoSpaceDN w:val="0"/>
        <w:adjustRightInd w:val="0"/>
        <w:spacing w:line="240" w:lineRule="auto"/>
        <w:jc w:val="both"/>
        <w:rPr>
          <w:rFonts w:ascii="Arial Narrow" w:hAnsi="Arial Narrow" w:cs="Arial Narrow"/>
          <w:sz w:val="24"/>
          <w:szCs w:val="24"/>
        </w:rPr>
      </w:pPr>
      <w:r w:rsidRPr="00BA643E">
        <w:rPr>
          <w:rFonts w:ascii="Arial Narrow" w:hAnsi="Arial Narrow" w:cs="Arial Narrow"/>
          <w:sz w:val="24"/>
          <w:szCs w:val="24"/>
        </w:rPr>
        <w:t xml:space="preserve">Prestatorul va asigura o echipa formată din </w:t>
      </w:r>
      <w:r w:rsidR="00BA643E" w:rsidRPr="00BA643E">
        <w:rPr>
          <w:rFonts w:ascii="Arial Narrow" w:hAnsi="Arial Narrow" w:cs="Arial Narrow"/>
          <w:sz w:val="24"/>
          <w:szCs w:val="24"/>
        </w:rPr>
        <w:t>experții</w:t>
      </w:r>
      <w:r w:rsidRPr="00BA643E">
        <w:rPr>
          <w:rFonts w:ascii="Arial Narrow" w:hAnsi="Arial Narrow" w:cs="Arial Narrow"/>
          <w:sz w:val="24"/>
          <w:szCs w:val="24"/>
        </w:rPr>
        <w:t xml:space="preserve">  </w:t>
      </w:r>
      <w:r w:rsidR="00BA643E" w:rsidRPr="00BA643E">
        <w:rPr>
          <w:rFonts w:ascii="Arial Narrow" w:hAnsi="Arial Narrow" w:cs="Arial Narrow"/>
          <w:sz w:val="24"/>
          <w:szCs w:val="24"/>
        </w:rPr>
        <w:t>solicitați</w:t>
      </w:r>
      <w:r w:rsidRPr="00BA643E">
        <w:rPr>
          <w:rFonts w:ascii="Arial Narrow" w:hAnsi="Arial Narrow" w:cs="Arial Narrow"/>
          <w:sz w:val="24"/>
          <w:szCs w:val="24"/>
        </w:rPr>
        <w:t xml:space="preserve"> care vor fi responsabili de realizarea activităţilor din cadrul contractului in conformitate cu </w:t>
      </w:r>
      <w:r w:rsidR="00BA643E" w:rsidRPr="00BA643E">
        <w:rPr>
          <w:rFonts w:ascii="Arial Narrow" w:hAnsi="Arial Narrow" w:cs="Arial Narrow"/>
          <w:sz w:val="24"/>
          <w:szCs w:val="24"/>
        </w:rPr>
        <w:t>cerințele</w:t>
      </w:r>
      <w:r w:rsidRPr="00BA643E">
        <w:rPr>
          <w:rFonts w:ascii="Arial Narrow" w:hAnsi="Arial Narrow" w:cs="Arial Narrow"/>
          <w:sz w:val="24"/>
          <w:szCs w:val="24"/>
        </w:rPr>
        <w:t xml:space="preserve"> beneficiarului. </w:t>
      </w:r>
    </w:p>
    <w:p w:rsidR="007E013F" w:rsidRPr="00BA643E" w:rsidRDefault="00BA643E" w:rsidP="004940CA">
      <w:pPr>
        <w:autoSpaceDE w:val="0"/>
        <w:autoSpaceDN w:val="0"/>
        <w:adjustRightInd w:val="0"/>
        <w:spacing w:line="240" w:lineRule="auto"/>
        <w:jc w:val="both"/>
        <w:rPr>
          <w:rFonts w:ascii="Arial Narrow" w:hAnsi="Arial Narrow" w:cs="Arial Narrow"/>
          <w:sz w:val="24"/>
          <w:szCs w:val="24"/>
        </w:rPr>
      </w:pPr>
      <w:r w:rsidRPr="00BA643E">
        <w:rPr>
          <w:rFonts w:ascii="Arial Narrow" w:hAnsi="Arial Narrow" w:cs="Arial Narrow"/>
          <w:sz w:val="24"/>
          <w:szCs w:val="24"/>
        </w:rPr>
        <w:t>Experții</w:t>
      </w:r>
      <w:r w:rsidR="007E013F" w:rsidRPr="00BA643E">
        <w:rPr>
          <w:rFonts w:ascii="Arial Narrow" w:hAnsi="Arial Narrow" w:cs="Arial Narrow"/>
          <w:sz w:val="24"/>
          <w:szCs w:val="24"/>
        </w:rPr>
        <w:t xml:space="preserve"> </w:t>
      </w:r>
      <w:r w:rsidRPr="00BA643E">
        <w:rPr>
          <w:rFonts w:ascii="Arial Narrow" w:hAnsi="Arial Narrow" w:cs="Arial Narrow"/>
          <w:sz w:val="24"/>
          <w:szCs w:val="24"/>
        </w:rPr>
        <w:t>solicitați</w:t>
      </w:r>
      <w:r w:rsidR="007E013F" w:rsidRPr="00BA643E">
        <w:rPr>
          <w:rFonts w:ascii="Arial Narrow" w:hAnsi="Arial Narrow" w:cs="Arial Narrow"/>
          <w:sz w:val="24"/>
          <w:szCs w:val="24"/>
        </w:rPr>
        <w:t xml:space="preserve">, precum si </w:t>
      </w:r>
      <w:r w:rsidRPr="00BA643E">
        <w:rPr>
          <w:rFonts w:ascii="Arial Narrow" w:hAnsi="Arial Narrow" w:cs="Arial Narrow"/>
          <w:sz w:val="24"/>
          <w:szCs w:val="24"/>
        </w:rPr>
        <w:t>responsabilitățile</w:t>
      </w:r>
      <w:r w:rsidR="007E013F" w:rsidRPr="00BA643E">
        <w:rPr>
          <w:rFonts w:ascii="Arial Narrow" w:hAnsi="Arial Narrow" w:cs="Arial Narrow"/>
          <w:sz w:val="24"/>
          <w:szCs w:val="24"/>
        </w:rPr>
        <w:t xml:space="preserve"> acestora pe parcursul </w:t>
      </w:r>
      <w:r w:rsidRPr="00BA643E">
        <w:rPr>
          <w:rFonts w:ascii="Arial Narrow" w:hAnsi="Arial Narrow" w:cs="Arial Narrow"/>
          <w:sz w:val="24"/>
          <w:szCs w:val="24"/>
        </w:rPr>
        <w:t>derulării</w:t>
      </w:r>
      <w:r w:rsidR="007E013F" w:rsidRPr="00BA643E">
        <w:rPr>
          <w:rFonts w:ascii="Arial Narrow" w:hAnsi="Arial Narrow" w:cs="Arial Narrow"/>
          <w:sz w:val="24"/>
          <w:szCs w:val="24"/>
        </w:rPr>
        <w:t xml:space="preserve"> contractului sunt prezentate in capitolul 5 din prezentul caiet de sarcini.</w:t>
      </w:r>
    </w:p>
    <w:p w:rsidR="007E013F" w:rsidRPr="00BA643E" w:rsidRDefault="007E013F" w:rsidP="004940CA">
      <w:pPr>
        <w:autoSpaceDE w:val="0"/>
        <w:autoSpaceDN w:val="0"/>
        <w:adjustRightInd w:val="0"/>
        <w:spacing w:line="240" w:lineRule="auto"/>
        <w:jc w:val="both"/>
        <w:rPr>
          <w:rFonts w:ascii="Arial Narrow" w:hAnsi="Arial Narrow" w:cs="Arial Narrow"/>
          <w:sz w:val="24"/>
          <w:szCs w:val="24"/>
        </w:rPr>
      </w:pPr>
    </w:p>
    <w:p w:rsidR="007E013F" w:rsidRPr="00BA643E" w:rsidRDefault="007E013F" w:rsidP="004940CA">
      <w:pPr>
        <w:pStyle w:val="Titlu2"/>
        <w:spacing w:after="240" w:line="240" w:lineRule="auto"/>
        <w:ind w:hanging="718"/>
        <w:jc w:val="both"/>
        <w:rPr>
          <w:rFonts w:ascii="Arial Narrow" w:hAnsi="Arial Narrow" w:cs="Arial Narrow"/>
          <w:sz w:val="24"/>
          <w:szCs w:val="24"/>
          <w:lang w:val="ro-RO"/>
        </w:rPr>
      </w:pPr>
      <w:bookmarkStart w:id="32" w:name="_Toc513705502"/>
      <w:bookmarkStart w:id="33" w:name="_Hlk502824242"/>
      <w:r w:rsidRPr="00BA643E">
        <w:rPr>
          <w:rFonts w:ascii="Arial Narrow" w:hAnsi="Arial Narrow" w:cs="Arial Narrow"/>
          <w:sz w:val="24"/>
          <w:szCs w:val="24"/>
          <w:lang w:val="ro-RO"/>
        </w:rPr>
        <w:t>Cerințe tehnice și funcționale</w:t>
      </w:r>
      <w:bookmarkEnd w:id="32"/>
    </w:p>
    <w:p w:rsidR="007E013F" w:rsidRPr="00BA643E" w:rsidRDefault="007E013F" w:rsidP="00BB17F9">
      <w:pPr>
        <w:spacing w:before="240" w:after="0" w:line="240" w:lineRule="auto"/>
        <w:jc w:val="both"/>
        <w:rPr>
          <w:rFonts w:ascii="Arial Narrow" w:hAnsi="Arial Narrow" w:cs="Arial Narrow"/>
          <w:b/>
          <w:bCs/>
          <w:sz w:val="24"/>
          <w:szCs w:val="24"/>
        </w:rPr>
      </w:pPr>
      <w:bookmarkStart w:id="34" w:name="_Hlk504167640"/>
    </w:p>
    <w:p w:rsidR="007E013F" w:rsidRPr="00BA643E" w:rsidRDefault="007E013F" w:rsidP="00221B4C">
      <w:pPr>
        <w:spacing w:before="240" w:after="0" w:line="240" w:lineRule="auto"/>
        <w:jc w:val="both"/>
        <w:rPr>
          <w:rFonts w:ascii="Arial Narrow" w:hAnsi="Arial Narrow" w:cs="Arial Narrow"/>
          <w:sz w:val="24"/>
          <w:szCs w:val="24"/>
        </w:rPr>
      </w:pPr>
      <w:r w:rsidRPr="00BA643E">
        <w:rPr>
          <w:rFonts w:ascii="Arial Narrow" w:hAnsi="Arial Narrow" w:cs="Arial Narrow"/>
          <w:sz w:val="24"/>
          <w:szCs w:val="24"/>
        </w:rPr>
        <w:t>Spațiul care urmează să fie dotat cu echipamente și amenajat în baza proiectului tehnic elaborat de către ofertantul selectat va fi utilizat pentru găzduirea rack-urilor cu echipamente care vor fi livrate în cadrul proiectului menționat în cadrul secțiunii 1 a Caietului de Sarcini. Pentru asigurarea sustenabilității investiției, proiectul tehnic realizat va avea în vedere posibilitatea de extindere ulterioară a data center-ului prin amplasarea în cadrul acestuia a unui număr suplimentar de rack-uri.</w:t>
      </w:r>
    </w:p>
    <w:p w:rsidR="007E013F" w:rsidRPr="00BA643E" w:rsidRDefault="007E013F" w:rsidP="00221B4C">
      <w:pPr>
        <w:spacing w:before="240" w:after="0" w:line="240" w:lineRule="auto"/>
        <w:jc w:val="both"/>
        <w:rPr>
          <w:rFonts w:ascii="Arial Narrow" w:hAnsi="Arial Narrow" w:cs="Arial Narrow"/>
          <w:sz w:val="24"/>
          <w:szCs w:val="24"/>
        </w:rPr>
      </w:pPr>
      <w:r w:rsidRPr="00BA643E">
        <w:rPr>
          <w:rFonts w:ascii="Arial Narrow" w:hAnsi="Arial Narrow" w:cs="Arial Narrow"/>
          <w:sz w:val="24"/>
          <w:szCs w:val="24"/>
        </w:rPr>
        <w:t>Spațiul cu destinația DATA CENTER se va dota cu echipamente și</w:t>
      </w:r>
      <w:r w:rsidRPr="00BA643E">
        <w:rPr>
          <w:rFonts w:ascii="Arial Narrow" w:hAnsi="Arial Narrow" w:cs="Arial Narrow"/>
          <w:b/>
          <w:bCs/>
          <w:sz w:val="24"/>
          <w:szCs w:val="24"/>
        </w:rPr>
        <w:t xml:space="preserve"> </w:t>
      </w:r>
      <w:r w:rsidRPr="00BA643E">
        <w:rPr>
          <w:rFonts w:ascii="Arial Narrow" w:hAnsi="Arial Narrow" w:cs="Arial Narrow"/>
          <w:sz w:val="24"/>
          <w:szCs w:val="24"/>
        </w:rPr>
        <w:t>amenaja corespunzător din punct de vedere al asigurării compatibilității cu specificațiile de arhitectura, rezistență, al alimentării cu energie electrică, al necesarului de răcire și de securitate.</w:t>
      </w:r>
    </w:p>
    <w:p w:rsidR="007E013F" w:rsidRPr="00BA643E" w:rsidRDefault="007E013F" w:rsidP="00221B4C">
      <w:pPr>
        <w:spacing w:before="240" w:after="0" w:line="240" w:lineRule="auto"/>
        <w:jc w:val="both"/>
        <w:rPr>
          <w:rFonts w:ascii="Arial Narrow" w:hAnsi="Arial Narrow" w:cs="Arial Narrow"/>
          <w:sz w:val="24"/>
          <w:szCs w:val="24"/>
        </w:rPr>
      </w:pPr>
      <w:r w:rsidRPr="00BA643E">
        <w:rPr>
          <w:rFonts w:ascii="Arial Narrow" w:hAnsi="Arial Narrow" w:cs="Arial Narrow"/>
          <w:sz w:val="24"/>
          <w:szCs w:val="24"/>
        </w:rPr>
        <w:t>Suprafața spațiului care urmează să fie amenajat este de aprox. 81 mp. Acest spațiu va fi compartimentat în două încăperi, astfel:</w:t>
      </w:r>
    </w:p>
    <w:p w:rsidR="007E013F" w:rsidRPr="00BA643E" w:rsidRDefault="007E013F" w:rsidP="00E32AB8">
      <w:pPr>
        <w:numPr>
          <w:ilvl w:val="0"/>
          <w:numId w:val="38"/>
        </w:numPr>
        <w:spacing w:before="240" w:after="0" w:line="240" w:lineRule="auto"/>
        <w:jc w:val="both"/>
        <w:rPr>
          <w:rFonts w:ascii="Arial Narrow" w:hAnsi="Arial Narrow" w:cs="Arial Narrow"/>
          <w:sz w:val="24"/>
          <w:szCs w:val="24"/>
        </w:rPr>
      </w:pPr>
      <w:r w:rsidRPr="00BA643E">
        <w:rPr>
          <w:rFonts w:ascii="Arial Narrow" w:hAnsi="Arial Narrow" w:cs="Arial Narrow"/>
          <w:sz w:val="24"/>
          <w:szCs w:val="24"/>
        </w:rPr>
        <w:lastRenderedPageBreak/>
        <w:t>o încăpere pentru birourile administratorilor</w:t>
      </w:r>
    </w:p>
    <w:p w:rsidR="007E013F" w:rsidRPr="00BA643E" w:rsidRDefault="007E013F" w:rsidP="00E32AB8">
      <w:pPr>
        <w:numPr>
          <w:ilvl w:val="0"/>
          <w:numId w:val="38"/>
        </w:numPr>
        <w:spacing w:before="240" w:after="0" w:line="240" w:lineRule="auto"/>
        <w:jc w:val="both"/>
        <w:rPr>
          <w:rFonts w:ascii="Arial Narrow" w:hAnsi="Arial Narrow" w:cs="Arial Narrow"/>
          <w:sz w:val="24"/>
          <w:szCs w:val="24"/>
        </w:rPr>
      </w:pPr>
      <w:r w:rsidRPr="00BA643E">
        <w:rPr>
          <w:rFonts w:ascii="Arial Narrow" w:hAnsi="Arial Narrow" w:cs="Arial Narrow"/>
          <w:sz w:val="24"/>
          <w:szCs w:val="24"/>
        </w:rPr>
        <w:t>o încăpere pentru amplasarea rack-urilor cu echipamente</w:t>
      </w:r>
    </w:p>
    <w:p w:rsidR="007E013F" w:rsidRPr="00BA643E" w:rsidRDefault="007E013F" w:rsidP="00221B4C">
      <w:pPr>
        <w:spacing w:before="240" w:after="0" w:line="240" w:lineRule="auto"/>
        <w:jc w:val="both"/>
        <w:rPr>
          <w:rFonts w:ascii="Arial Narrow" w:hAnsi="Arial Narrow" w:cs="Arial Narrow"/>
          <w:sz w:val="24"/>
          <w:szCs w:val="24"/>
        </w:rPr>
      </w:pPr>
      <w:r w:rsidRPr="00BA643E">
        <w:rPr>
          <w:rFonts w:ascii="Arial Narrow" w:hAnsi="Arial Narrow" w:cs="Arial Narrow"/>
          <w:sz w:val="24"/>
          <w:szCs w:val="24"/>
        </w:rPr>
        <w:t>Numărul inițial de rack-uri 42U (600x1000) care vor fi amplasate în data center: 5 bucăți.</w:t>
      </w:r>
    </w:p>
    <w:p w:rsidR="007E013F" w:rsidRPr="00BA643E" w:rsidRDefault="007E013F" w:rsidP="00221B4C">
      <w:pPr>
        <w:spacing w:before="240" w:after="0" w:line="240" w:lineRule="auto"/>
        <w:jc w:val="both"/>
        <w:rPr>
          <w:rFonts w:ascii="Arial Narrow" w:hAnsi="Arial Narrow" w:cs="Arial Narrow"/>
          <w:sz w:val="24"/>
          <w:szCs w:val="24"/>
        </w:rPr>
      </w:pPr>
      <w:r w:rsidRPr="00BA643E">
        <w:rPr>
          <w:rFonts w:ascii="Arial Narrow" w:hAnsi="Arial Narrow" w:cs="Arial Narrow"/>
          <w:sz w:val="24"/>
          <w:szCs w:val="24"/>
        </w:rPr>
        <w:t>Data center-ul va fi proiectat astfel încât să permită extinderea facilă (din punct de vedere al alimentării, răcirii și amplasării) pentru a putea acomoda în viitor cel puțin 12 rackuri.</w:t>
      </w:r>
    </w:p>
    <w:p w:rsidR="007E013F" w:rsidRPr="00BA643E" w:rsidRDefault="007E013F" w:rsidP="00221B4C">
      <w:pPr>
        <w:spacing w:before="240" w:after="0" w:line="240" w:lineRule="auto"/>
        <w:jc w:val="both"/>
        <w:rPr>
          <w:rFonts w:ascii="Arial Narrow" w:hAnsi="Arial Narrow" w:cs="Arial Narrow"/>
          <w:sz w:val="24"/>
          <w:szCs w:val="24"/>
        </w:rPr>
      </w:pPr>
      <w:r w:rsidRPr="00BA643E">
        <w:rPr>
          <w:rFonts w:ascii="Arial Narrow" w:hAnsi="Arial Narrow" w:cs="Arial Narrow"/>
          <w:sz w:val="24"/>
          <w:szCs w:val="24"/>
        </w:rPr>
        <w:t>Puterea instalată inițială cerută pentru funcționarea DATA CENTER-ului, echipat cu 5 rack-uri: 50 kW.</w:t>
      </w:r>
    </w:p>
    <w:p w:rsidR="007E013F" w:rsidRPr="00BA643E" w:rsidRDefault="007E013F" w:rsidP="00221B4C">
      <w:pPr>
        <w:spacing w:before="240" w:after="0" w:line="240" w:lineRule="auto"/>
        <w:jc w:val="both"/>
        <w:rPr>
          <w:rFonts w:ascii="Arial Narrow" w:hAnsi="Arial Narrow" w:cs="Arial Narrow"/>
          <w:sz w:val="24"/>
          <w:szCs w:val="24"/>
        </w:rPr>
      </w:pPr>
      <w:r w:rsidRPr="00BA643E">
        <w:rPr>
          <w:rFonts w:ascii="Arial Narrow" w:hAnsi="Arial Narrow" w:cs="Arial Narrow"/>
          <w:sz w:val="24"/>
          <w:szCs w:val="24"/>
        </w:rPr>
        <w:t>Capacitate de răcire inițială estimată (pentru 5 rackuri):  2 X 75000 BTU/h.</w:t>
      </w:r>
    </w:p>
    <w:p w:rsidR="007E013F" w:rsidRPr="00BA643E" w:rsidRDefault="007E013F" w:rsidP="00221B4C">
      <w:pPr>
        <w:spacing w:before="240" w:after="0" w:line="240" w:lineRule="auto"/>
        <w:jc w:val="both"/>
        <w:rPr>
          <w:rFonts w:ascii="Arial Narrow" w:hAnsi="Arial Narrow" w:cs="Arial Narrow"/>
          <w:sz w:val="24"/>
          <w:szCs w:val="24"/>
        </w:rPr>
      </w:pPr>
      <w:r w:rsidRPr="00BA643E">
        <w:rPr>
          <w:rFonts w:ascii="Arial Narrow" w:hAnsi="Arial Narrow" w:cs="Arial Narrow"/>
          <w:sz w:val="24"/>
          <w:szCs w:val="24"/>
        </w:rPr>
        <w:t>Dimensionarea exactă a necesarului de alimentare cu energie electrică și a capacității de răcire se va realiza de către proiectant în baza discuțiilor cu beneficiarul, a analizei cerințelor prezente și a estimării nevoilor viitoare ale acestuia.</w:t>
      </w:r>
    </w:p>
    <w:bookmarkEnd w:id="34"/>
    <w:p w:rsidR="007E013F" w:rsidRPr="00BA643E" w:rsidRDefault="007E013F" w:rsidP="004940CA">
      <w:pPr>
        <w:spacing w:line="240" w:lineRule="auto"/>
        <w:jc w:val="both"/>
        <w:rPr>
          <w:rFonts w:ascii="Arial Narrow" w:hAnsi="Arial Narrow" w:cs="Arial Narrow"/>
          <w:sz w:val="24"/>
          <w:szCs w:val="24"/>
        </w:rPr>
      </w:pPr>
    </w:p>
    <w:p w:rsidR="007E013F" w:rsidRPr="00BA643E" w:rsidRDefault="007E013F" w:rsidP="004940CA">
      <w:pPr>
        <w:pStyle w:val="Titlu2"/>
        <w:spacing w:line="240" w:lineRule="auto"/>
        <w:ind w:hanging="718"/>
        <w:jc w:val="both"/>
        <w:rPr>
          <w:rFonts w:ascii="Arial Narrow" w:hAnsi="Arial Narrow" w:cs="Arial Narrow"/>
          <w:sz w:val="24"/>
          <w:szCs w:val="24"/>
          <w:lang w:val="ro-RO"/>
        </w:rPr>
      </w:pPr>
      <w:bookmarkStart w:id="35" w:name="_Toc513705503"/>
      <w:r w:rsidRPr="00BA643E">
        <w:rPr>
          <w:rFonts w:ascii="Arial Narrow" w:hAnsi="Arial Narrow" w:cs="Arial Narrow"/>
          <w:sz w:val="24"/>
          <w:szCs w:val="24"/>
          <w:lang w:val="ro-RO"/>
        </w:rPr>
        <w:t>Cadrul legal și de reglementare pentru proiectare</w:t>
      </w:r>
      <w:bookmarkEnd w:id="35"/>
    </w:p>
    <w:p w:rsidR="007E013F" w:rsidRPr="00BA643E" w:rsidRDefault="007E013F" w:rsidP="00372D13">
      <w:pPr>
        <w:rPr>
          <w:rFonts w:ascii="Arial Narrow" w:hAnsi="Arial Narrow" w:cs="Arial Narrow"/>
          <w:sz w:val="24"/>
          <w:szCs w:val="24"/>
        </w:rPr>
      </w:pPr>
    </w:p>
    <w:p w:rsidR="007E013F" w:rsidRPr="00BA643E" w:rsidRDefault="007E013F" w:rsidP="00B40C5B">
      <w:pPr>
        <w:jc w:val="both"/>
        <w:rPr>
          <w:rFonts w:ascii="Arial Narrow" w:hAnsi="Arial Narrow" w:cs="Arial Narrow"/>
          <w:sz w:val="24"/>
          <w:szCs w:val="24"/>
        </w:rPr>
      </w:pPr>
      <w:r w:rsidRPr="00BA643E">
        <w:rPr>
          <w:rFonts w:ascii="Arial Narrow" w:hAnsi="Arial Narrow" w:cs="Arial Narrow"/>
          <w:sz w:val="24"/>
          <w:szCs w:val="24"/>
        </w:rPr>
        <w:t>Elaborarea documentației tehnice (PTh) se va face având la baza cadrul legal existent în România la data elaborării proiectului, care include (fără limitare) următoarele:</w:t>
      </w:r>
    </w:p>
    <w:p w:rsidR="007E013F" w:rsidRPr="00BA643E" w:rsidRDefault="007E013F" w:rsidP="00E32AB8">
      <w:pPr>
        <w:numPr>
          <w:ilvl w:val="0"/>
          <w:numId w:val="39"/>
        </w:numPr>
        <w:jc w:val="both"/>
        <w:rPr>
          <w:rFonts w:ascii="Arial Narrow" w:hAnsi="Arial Narrow" w:cs="Arial Narrow"/>
          <w:sz w:val="24"/>
          <w:szCs w:val="24"/>
        </w:rPr>
      </w:pPr>
      <w:r w:rsidRPr="00BA643E">
        <w:rPr>
          <w:rFonts w:ascii="Arial Narrow" w:hAnsi="Arial Narrow" w:cs="Arial Narrow"/>
          <w:sz w:val="24"/>
          <w:szCs w:val="24"/>
        </w:rPr>
        <w:t>Legea nr. 10/1995 privind calitatea în construcții, republicată, cu modificările și completările ulterioare;</w:t>
      </w:r>
    </w:p>
    <w:p w:rsidR="007E013F" w:rsidRPr="00BA643E" w:rsidRDefault="007E013F" w:rsidP="00E32AB8">
      <w:pPr>
        <w:numPr>
          <w:ilvl w:val="0"/>
          <w:numId w:val="39"/>
        </w:numPr>
        <w:jc w:val="both"/>
        <w:rPr>
          <w:rFonts w:ascii="Arial Narrow" w:hAnsi="Arial Narrow" w:cs="Arial Narrow"/>
          <w:sz w:val="24"/>
          <w:szCs w:val="24"/>
        </w:rPr>
      </w:pPr>
      <w:r w:rsidRPr="00BA643E">
        <w:rPr>
          <w:rFonts w:ascii="Arial Narrow" w:hAnsi="Arial Narrow" w:cs="Arial Narrow"/>
          <w:sz w:val="24"/>
          <w:szCs w:val="24"/>
        </w:rPr>
        <w:t>Legea nr. 50/1991, privind autorizarea lucrărilor de construcții, republicată, cu modificările și completările ulterioare;</w:t>
      </w:r>
    </w:p>
    <w:p w:rsidR="007E013F" w:rsidRPr="00BA643E" w:rsidRDefault="007E013F" w:rsidP="00E32AB8">
      <w:pPr>
        <w:numPr>
          <w:ilvl w:val="0"/>
          <w:numId w:val="39"/>
        </w:numPr>
        <w:jc w:val="both"/>
        <w:rPr>
          <w:rFonts w:ascii="Arial Narrow" w:hAnsi="Arial Narrow" w:cs="Arial Narrow"/>
          <w:sz w:val="24"/>
          <w:szCs w:val="24"/>
        </w:rPr>
      </w:pPr>
      <w:r w:rsidRPr="00BA643E">
        <w:rPr>
          <w:rFonts w:ascii="Arial Narrow" w:hAnsi="Arial Narrow" w:cs="Arial Narrow"/>
          <w:sz w:val="24"/>
          <w:szCs w:val="24"/>
        </w:rPr>
        <w:t>Legea nr. 307/2006, privind apărarea împotriva incendiilor, cu modificările și completările ulterioare;</w:t>
      </w:r>
    </w:p>
    <w:p w:rsidR="007E013F" w:rsidRPr="00BA643E" w:rsidRDefault="007E013F" w:rsidP="00E32AB8">
      <w:pPr>
        <w:numPr>
          <w:ilvl w:val="0"/>
          <w:numId w:val="39"/>
        </w:numPr>
        <w:jc w:val="both"/>
        <w:rPr>
          <w:rFonts w:ascii="Arial Narrow" w:hAnsi="Arial Narrow" w:cs="Arial Narrow"/>
          <w:sz w:val="24"/>
          <w:szCs w:val="24"/>
        </w:rPr>
      </w:pPr>
      <w:r w:rsidRPr="00BA643E">
        <w:rPr>
          <w:rFonts w:ascii="Arial Narrow" w:hAnsi="Arial Narrow" w:cs="Arial Narrow"/>
          <w:sz w:val="24"/>
          <w:szCs w:val="24"/>
        </w:rPr>
        <w:t>Ordin nr. 129/2016, privind aprobarea Normelor metodologice privind avizarea și autorizarea de securitate la incendiu și protecție civilă;</w:t>
      </w:r>
    </w:p>
    <w:p w:rsidR="007E013F" w:rsidRPr="00BA643E" w:rsidRDefault="007E013F" w:rsidP="00EC0793">
      <w:pPr>
        <w:jc w:val="both"/>
        <w:rPr>
          <w:rFonts w:ascii="Arial Narrow" w:hAnsi="Arial Narrow" w:cs="Arial Narrow"/>
          <w:sz w:val="24"/>
          <w:szCs w:val="24"/>
        </w:rPr>
      </w:pPr>
      <w:r w:rsidRPr="00BA643E">
        <w:rPr>
          <w:rFonts w:ascii="Arial Narrow" w:hAnsi="Arial Narrow" w:cs="Arial Narrow"/>
          <w:sz w:val="24"/>
          <w:szCs w:val="24"/>
        </w:rPr>
        <w:t>Toate fazele de proiectare vor fi verificate și aprobate de verificatori de proiecte pe specialități, acreditați MLPTL. După verificare, proiectele pe specialități vor fi ștampilate și semnate de verificatori și vor fi predate împreună cu referatele de verificare.</w:t>
      </w:r>
    </w:p>
    <w:p w:rsidR="007E013F" w:rsidRPr="00BA643E" w:rsidRDefault="007E013F" w:rsidP="00B40C5B">
      <w:pPr>
        <w:jc w:val="both"/>
        <w:rPr>
          <w:rFonts w:ascii="Arial Narrow" w:hAnsi="Arial Narrow" w:cs="Arial Narrow"/>
          <w:sz w:val="24"/>
          <w:szCs w:val="24"/>
        </w:rPr>
      </w:pPr>
      <w:r w:rsidRPr="00BA643E">
        <w:rPr>
          <w:rFonts w:ascii="Arial Narrow" w:hAnsi="Arial Narrow" w:cs="Arial Narrow"/>
          <w:sz w:val="24"/>
          <w:szCs w:val="24"/>
        </w:rPr>
        <w:t>Elaborarea proiectului tehnic se va realiza de asemenea cu respectarea normelor specifice proiectării infrastructurilor de tip DATA CENTER, care includ (fără limitare):</w:t>
      </w:r>
    </w:p>
    <w:p w:rsidR="007E013F" w:rsidRPr="00BA643E" w:rsidRDefault="007E013F" w:rsidP="00E32AB8">
      <w:pPr>
        <w:numPr>
          <w:ilvl w:val="0"/>
          <w:numId w:val="40"/>
        </w:numPr>
        <w:jc w:val="both"/>
        <w:rPr>
          <w:rFonts w:ascii="Arial Narrow" w:hAnsi="Arial Narrow" w:cs="Arial Narrow"/>
          <w:sz w:val="24"/>
          <w:szCs w:val="24"/>
        </w:rPr>
      </w:pPr>
      <w:r w:rsidRPr="00BA643E">
        <w:rPr>
          <w:rFonts w:ascii="Arial Narrow" w:hAnsi="Arial Narrow" w:cs="Arial Narrow"/>
          <w:sz w:val="24"/>
          <w:szCs w:val="24"/>
        </w:rPr>
        <w:t>J-STD-607A Commercial Building Grounding and Bonding Requirements for Telecomunications. Standardul specifică structura uniformă de împământare și legări la masă.</w:t>
      </w:r>
    </w:p>
    <w:p w:rsidR="007E013F" w:rsidRPr="00BA643E" w:rsidRDefault="007E013F" w:rsidP="00E32AB8">
      <w:pPr>
        <w:numPr>
          <w:ilvl w:val="0"/>
          <w:numId w:val="40"/>
        </w:numPr>
        <w:jc w:val="both"/>
        <w:rPr>
          <w:rFonts w:ascii="Arial Narrow" w:hAnsi="Arial Narrow" w:cs="Arial Narrow"/>
          <w:sz w:val="24"/>
          <w:szCs w:val="24"/>
        </w:rPr>
      </w:pPr>
      <w:r w:rsidRPr="00BA643E">
        <w:rPr>
          <w:rFonts w:ascii="Arial Narrow" w:hAnsi="Arial Narrow" w:cs="Arial Narrow"/>
          <w:sz w:val="24"/>
          <w:szCs w:val="24"/>
        </w:rPr>
        <w:lastRenderedPageBreak/>
        <w:t>ISO/IEC 11801 Generic Cabling for Customer premises. Standardul specifică un sistem de cablare generic independent de aplicație, capabil să suporte o gama largă de aplicații. Standardul propune o schemă flexibilă de cablare, astfel încât modificările ulterioare să fie ușor și economic de realizat.</w:t>
      </w:r>
    </w:p>
    <w:p w:rsidR="007E013F" w:rsidRPr="00BA643E" w:rsidRDefault="007E013F" w:rsidP="00E32AB8">
      <w:pPr>
        <w:numPr>
          <w:ilvl w:val="0"/>
          <w:numId w:val="40"/>
        </w:numPr>
        <w:jc w:val="both"/>
        <w:rPr>
          <w:rFonts w:ascii="Arial Narrow" w:hAnsi="Arial Narrow" w:cs="Arial Narrow"/>
          <w:sz w:val="24"/>
          <w:szCs w:val="24"/>
        </w:rPr>
      </w:pPr>
      <w:r w:rsidRPr="00BA643E">
        <w:rPr>
          <w:rFonts w:ascii="Arial Narrow" w:hAnsi="Arial Narrow" w:cs="Arial Narrow"/>
          <w:sz w:val="24"/>
          <w:szCs w:val="24"/>
        </w:rPr>
        <w:t>BS EN 62040 Specification for UPS Systems.</w:t>
      </w:r>
    </w:p>
    <w:p w:rsidR="007E013F" w:rsidRPr="00BA643E" w:rsidRDefault="007E013F" w:rsidP="00E32AB8">
      <w:pPr>
        <w:numPr>
          <w:ilvl w:val="0"/>
          <w:numId w:val="40"/>
        </w:numPr>
        <w:jc w:val="both"/>
        <w:rPr>
          <w:rFonts w:ascii="Arial Narrow" w:hAnsi="Arial Narrow" w:cs="Arial Narrow"/>
          <w:sz w:val="24"/>
          <w:szCs w:val="24"/>
        </w:rPr>
      </w:pPr>
      <w:r w:rsidRPr="00BA643E">
        <w:rPr>
          <w:rFonts w:ascii="Arial Narrow" w:hAnsi="Arial Narrow" w:cs="Arial Narrow"/>
          <w:sz w:val="24"/>
          <w:szCs w:val="24"/>
        </w:rPr>
        <w:t>BS EN 62040-1-1 UPS Safety Requirements.</w:t>
      </w:r>
    </w:p>
    <w:p w:rsidR="007E013F" w:rsidRPr="00BA643E" w:rsidRDefault="007E013F" w:rsidP="00E32AB8">
      <w:pPr>
        <w:numPr>
          <w:ilvl w:val="0"/>
          <w:numId w:val="40"/>
        </w:numPr>
        <w:jc w:val="both"/>
        <w:rPr>
          <w:rFonts w:ascii="Arial Narrow" w:hAnsi="Arial Narrow" w:cs="Arial Narrow"/>
          <w:sz w:val="24"/>
          <w:szCs w:val="24"/>
        </w:rPr>
      </w:pPr>
      <w:r w:rsidRPr="00BA643E">
        <w:rPr>
          <w:rFonts w:ascii="Arial Narrow" w:hAnsi="Arial Narrow" w:cs="Arial Narrow"/>
          <w:sz w:val="24"/>
          <w:szCs w:val="24"/>
        </w:rPr>
        <w:t>IEC 60529 Degrees of Protection Provided by Enclosures.</w:t>
      </w:r>
    </w:p>
    <w:p w:rsidR="007E013F" w:rsidRPr="00BA643E" w:rsidRDefault="007E013F" w:rsidP="00E32AB8">
      <w:pPr>
        <w:numPr>
          <w:ilvl w:val="0"/>
          <w:numId w:val="40"/>
        </w:numPr>
        <w:jc w:val="both"/>
        <w:rPr>
          <w:rFonts w:ascii="Arial Narrow" w:hAnsi="Arial Narrow" w:cs="Arial Narrow"/>
          <w:sz w:val="24"/>
          <w:szCs w:val="24"/>
        </w:rPr>
      </w:pPr>
      <w:r w:rsidRPr="00BA643E">
        <w:rPr>
          <w:rFonts w:ascii="Arial Narrow" w:hAnsi="Arial Narrow" w:cs="Arial Narrow"/>
          <w:sz w:val="24"/>
          <w:szCs w:val="24"/>
        </w:rPr>
        <w:t>EN 61000 Electromagnetic Compatibility Standard.</w:t>
      </w:r>
    </w:p>
    <w:p w:rsidR="007E013F" w:rsidRPr="00BA643E" w:rsidRDefault="007E013F" w:rsidP="00E32AB8">
      <w:pPr>
        <w:numPr>
          <w:ilvl w:val="0"/>
          <w:numId w:val="40"/>
        </w:numPr>
        <w:jc w:val="both"/>
        <w:rPr>
          <w:rFonts w:ascii="Arial Narrow" w:hAnsi="Arial Narrow" w:cs="Arial Narrow"/>
          <w:sz w:val="24"/>
          <w:szCs w:val="24"/>
        </w:rPr>
      </w:pPr>
      <w:r w:rsidRPr="00BA643E">
        <w:rPr>
          <w:rFonts w:ascii="Arial Narrow" w:hAnsi="Arial Narrow" w:cs="Arial Narrow"/>
          <w:sz w:val="24"/>
          <w:szCs w:val="24"/>
        </w:rPr>
        <w:t>ANSI/TIA – 942. Centrul de date va fi proiectat și implementat conform clasificării TIER 2, asigurând o redundanță de siguranță conform standardului.</w:t>
      </w:r>
    </w:p>
    <w:p w:rsidR="007E013F" w:rsidRPr="00BA643E" w:rsidRDefault="007E013F" w:rsidP="00B40C5B">
      <w:pPr>
        <w:jc w:val="both"/>
        <w:rPr>
          <w:rFonts w:ascii="Arial Narrow" w:hAnsi="Arial Narrow" w:cs="Arial Narrow"/>
          <w:b/>
          <w:bCs/>
          <w:sz w:val="24"/>
          <w:szCs w:val="24"/>
        </w:rPr>
      </w:pPr>
    </w:p>
    <w:p w:rsidR="007E013F" w:rsidRPr="00BA643E" w:rsidRDefault="007E013F" w:rsidP="00B40C5B">
      <w:pPr>
        <w:jc w:val="both"/>
        <w:rPr>
          <w:rFonts w:ascii="Arial Narrow" w:hAnsi="Arial Narrow" w:cs="Arial Narrow"/>
          <w:sz w:val="24"/>
          <w:szCs w:val="24"/>
        </w:rPr>
      </w:pPr>
      <w:r w:rsidRPr="00BA643E">
        <w:rPr>
          <w:rFonts w:ascii="Arial Narrow" w:hAnsi="Arial Narrow" w:cs="Arial Narrow"/>
          <w:sz w:val="24"/>
          <w:szCs w:val="24"/>
        </w:rPr>
        <w:t>Alte cerințe privind proiectarea:</w:t>
      </w:r>
    </w:p>
    <w:p w:rsidR="007E013F" w:rsidRPr="00BA643E" w:rsidRDefault="007E013F" w:rsidP="00E32AB8">
      <w:pPr>
        <w:numPr>
          <w:ilvl w:val="0"/>
          <w:numId w:val="41"/>
        </w:numPr>
        <w:jc w:val="both"/>
        <w:rPr>
          <w:rFonts w:ascii="Arial Narrow" w:hAnsi="Arial Narrow" w:cs="Arial Narrow"/>
          <w:sz w:val="24"/>
          <w:szCs w:val="24"/>
        </w:rPr>
      </w:pPr>
      <w:r w:rsidRPr="00BA643E">
        <w:rPr>
          <w:rFonts w:ascii="Arial Narrow" w:hAnsi="Arial Narrow" w:cs="Arial Narrow"/>
          <w:sz w:val="24"/>
          <w:szCs w:val="24"/>
        </w:rPr>
        <w:t>Expertiză tehnică privind siguranța structurii de rezistență a spațului în zona de montare a echipamentelor cu gabarit mare, precum și soluții tehnice / recomandări necesare pentru amenajarea spațului.</w:t>
      </w:r>
    </w:p>
    <w:p w:rsidR="007E013F" w:rsidRPr="00BA643E" w:rsidRDefault="007E013F" w:rsidP="00E32AB8">
      <w:pPr>
        <w:numPr>
          <w:ilvl w:val="0"/>
          <w:numId w:val="41"/>
        </w:numPr>
        <w:jc w:val="both"/>
        <w:rPr>
          <w:rFonts w:ascii="Arial Narrow" w:hAnsi="Arial Narrow" w:cs="Arial Narrow"/>
          <w:sz w:val="24"/>
          <w:szCs w:val="24"/>
        </w:rPr>
      </w:pPr>
      <w:r w:rsidRPr="00BA643E">
        <w:rPr>
          <w:rFonts w:ascii="Arial Narrow" w:hAnsi="Arial Narrow" w:cs="Arial Narrow"/>
          <w:sz w:val="24"/>
          <w:szCs w:val="24"/>
        </w:rPr>
        <w:t>Sistemele electrice și mecanice (ventilație/climatizare) vor fi proiectate astfel încât să asigure optimizarea consumurilor energetice. În cadrul proiectului se vor prezenta simulări funcționale ale soluției de răcire adoptate. Se va avea în vedere adoptarea unei soluții tehnice de răcire prin realizarea unui culoar rece.</w:t>
      </w:r>
    </w:p>
    <w:p w:rsidR="007E013F" w:rsidRPr="00BA643E" w:rsidRDefault="007E013F" w:rsidP="00E32AB8">
      <w:pPr>
        <w:numPr>
          <w:ilvl w:val="0"/>
          <w:numId w:val="41"/>
        </w:numPr>
        <w:jc w:val="both"/>
        <w:rPr>
          <w:rFonts w:ascii="Arial Narrow" w:hAnsi="Arial Narrow" w:cs="Arial Narrow"/>
          <w:sz w:val="24"/>
          <w:szCs w:val="24"/>
        </w:rPr>
      </w:pPr>
      <w:r w:rsidRPr="00BA643E">
        <w:rPr>
          <w:rFonts w:ascii="Arial Narrow" w:hAnsi="Arial Narrow" w:cs="Arial Narrow"/>
          <w:sz w:val="24"/>
          <w:szCs w:val="24"/>
        </w:rPr>
        <w:t>Soluțiile tehnice adoptate trebuie să fie flexibile, să asigure modularitate constructivă și funcțională. Soluția proiectată va oferi posibilitatea dezvoltării etapizate a centrului de date, instalarea de rack-uri suplimentare cu echipamente, creșterea capacitații de răcire cu reutilizarea integrală a echipamentelor deja instalate și fără a opri echipamentele IT si mecanice aflate deja în funcționare.</w:t>
      </w:r>
    </w:p>
    <w:p w:rsidR="007E013F" w:rsidRPr="00BA643E" w:rsidRDefault="007E013F" w:rsidP="00E32AB8">
      <w:pPr>
        <w:numPr>
          <w:ilvl w:val="0"/>
          <w:numId w:val="41"/>
        </w:numPr>
        <w:jc w:val="both"/>
        <w:rPr>
          <w:rFonts w:ascii="Arial Narrow" w:hAnsi="Arial Narrow" w:cs="Arial Narrow"/>
          <w:sz w:val="24"/>
          <w:szCs w:val="24"/>
        </w:rPr>
      </w:pPr>
      <w:r w:rsidRPr="00BA643E">
        <w:rPr>
          <w:rFonts w:ascii="Arial Narrow" w:hAnsi="Arial Narrow" w:cs="Arial Narrow"/>
          <w:sz w:val="24"/>
          <w:szCs w:val="24"/>
        </w:rPr>
        <w:t>Sistemele de securitate fizică (incendiu, control acces, antiefracție) vor fi astfel proiectate și dimensionate încât să respecte specificațiile Standardului ANSI/TIA – 942 și legislația românească în domeniu.</w:t>
      </w:r>
    </w:p>
    <w:p w:rsidR="007E013F" w:rsidRPr="00BA643E" w:rsidRDefault="007E013F" w:rsidP="00E32AB8">
      <w:pPr>
        <w:numPr>
          <w:ilvl w:val="0"/>
          <w:numId w:val="41"/>
        </w:numPr>
        <w:jc w:val="both"/>
        <w:rPr>
          <w:rFonts w:ascii="Arial Narrow" w:hAnsi="Arial Narrow" w:cs="Arial Narrow"/>
          <w:sz w:val="24"/>
          <w:szCs w:val="24"/>
        </w:rPr>
      </w:pPr>
      <w:r w:rsidRPr="00BA643E">
        <w:rPr>
          <w:rFonts w:ascii="Arial Narrow" w:hAnsi="Arial Narrow" w:cs="Arial Narrow"/>
          <w:sz w:val="24"/>
          <w:szCs w:val="24"/>
        </w:rPr>
        <w:t>Pentru pereți și ușile de acces se va asigura rezistența la foc F60, minim.</w:t>
      </w:r>
    </w:p>
    <w:p w:rsidR="007E013F" w:rsidRPr="00BA643E" w:rsidRDefault="007E013F" w:rsidP="00E32AB8">
      <w:pPr>
        <w:numPr>
          <w:ilvl w:val="0"/>
          <w:numId w:val="41"/>
        </w:numPr>
        <w:jc w:val="both"/>
        <w:rPr>
          <w:rFonts w:ascii="Arial Narrow" w:hAnsi="Arial Narrow" w:cs="Arial Narrow"/>
          <w:sz w:val="24"/>
          <w:szCs w:val="24"/>
        </w:rPr>
      </w:pPr>
      <w:r w:rsidRPr="00BA643E">
        <w:rPr>
          <w:rFonts w:ascii="Arial Narrow" w:hAnsi="Arial Narrow" w:cs="Arial Narrow"/>
          <w:sz w:val="24"/>
          <w:szCs w:val="24"/>
        </w:rPr>
        <w:t>Prin sistemul de construire a pereților se vor asigura izolarea termică și bariere de vapori.</w:t>
      </w:r>
    </w:p>
    <w:p w:rsidR="007E013F" w:rsidRPr="00BA643E" w:rsidRDefault="007E013F" w:rsidP="00E32AB8">
      <w:pPr>
        <w:numPr>
          <w:ilvl w:val="0"/>
          <w:numId w:val="41"/>
        </w:numPr>
        <w:jc w:val="both"/>
        <w:rPr>
          <w:rFonts w:ascii="Arial Narrow" w:hAnsi="Arial Narrow" w:cs="Arial Narrow"/>
          <w:sz w:val="24"/>
          <w:szCs w:val="24"/>
        </w:rPr>
      </w:pPr>
      <w:r w:rsidRPr="00BA643E">
        <w:rPr>
          <w:rFonts w:ascii="Arial Narrow" w:hAnsi="Arial Narrow" w:cs="Arial Narrow"/>
          <w:sz w:val="24"/>
          <w:szCs w:val="24"/>
        </w:rPr>
        <w:t>Pereții și placa de beton de sub pardoseala tehnologică se vor proteja cu vopsele specifice, antistatice.</w:t>
      </w:r>
    </w:p>
    <w:p w:rsidR="007E013F" w:rsidRPr="00BA643E" w:rsidRDefault="007E013F" w:rsidP="00A71ECB">
      <w:pPr>
        <w:pStyle w:val="Titlu1"/>
        <w:spacing w:line="240" w:lineRule="auto"/>
        <w:jc w:val="both"/>
        <w:rPr>
          <w:rFonts w:ascii="Arial Narrow" w:hAnsi="Arial Narrow" w:cs="Arial Narrow"/>
          <w:sz w:val="24"/>
          <w:szCs w:val="24"/>
          <w:lang w:val="ro-RO"/>
        </w:rPr>
      </w:pPr>
      <w:bookmarkStart w:id="36" w:name="_Toc513705504"/>
      <w:r w:rsidRPr="00BA643E">
        <w:rPr>
          <w:rFonts w:ascii="Arial Narrow" w:hAnsi="Arial Narrow" w:cs="Arial Narrow"/>
          <w:sz w:val="24"/>
          <w:szCs w:val="24"/>
          <w:lang w:val="ro-RO"/>
        </w:rPr>
        <w:t>Cerințe privind personalul de specialitate (experți cheie)</w:t>
      </w:r>
      <w:bookmarkEnd w:id="36"/>
    </w:p>
    <w:p w:rsidR="007E013F" w:rsidRPr="00BA643E" w:rsidRDefault="007E013F" w:rsidP="00A71ECB">
      <w:pPr>
        <w:spacing w:after="0" w:line="240" w:lineRule="auto"/>
        <w:jc w:val="both"/>
        <w:rPr>
          <w:rFonts w:ascii="Arial Narrow" w:hAnsi="Arial Narrow" w:cs="Arial Narrow"/>
          <w:sz w:val="24"/>
          <w:szCs w:val="24"/>
        </w:rPr>
      </w:pPr>
    </w:p>
    <w:p w:rsidR="007E013F" w:rsidRPr="00BA643E" w:rsidRDefault="007E013F" w:rsidP="00A71ECB">
      <w:pPr>
        <w:spacing w:line="240" w:lineRule="auto"/>
        <w:jc w:val="both"/>
        <w:rPr>
          <w:rFonts w:ascii="Arial Narrow" w:hAnsi="Arial Narrow" w:cs="Arial Narrow"/>
          <w:b/>
          <w:bCs/>
          <w:sz w:val="24"/>
          <w:szCs w:val="24"/>
        </w:rPr>
      </w:pPr>
      <w:r w:rsidRPr="00BA643E">
        <w:rPr>
          <w:rFonts w:ascii="Arial Narrow" w:hAnsi="Arial Narrow" w:cs="Arial Narrow"/>
          <w:sz w:val="24"/>
          <w:szCs w:val="24"/>
        </w:rPr>
        <w:lastRenderedPageBreak/>
        <w:t>Prestatorul va asigura personal de specialitate (experți cheie) pentru elaborarea proiectelor pe specialități, astfel:</w:t>
      </w:r>
    </w:p>
    <w:p w:rsidR="007E013F" w:rsidRPr="00BA643E" w:rsidRDefault="007E013F" w:rsidP="00E32AB8">
      <w:pPr>
        <w:numPr>
          <w:ilvl w:val="0"/>
          <w:numId w:val="42"/>
        </w:numPr>
        <w:spacing w:line="240" w:lineRule="auto"/>
        <w:jc w:val="both"/>
        <w:rPr>
          <w:rFonts w:ascii="Arial Narrow" w:hAnsi="Arial Narrow" w:cs="Arial Narrow"/>
          <w:b/>
          <w:bCs/>
          <w:sz w:val="24"/>
          <w:szCs w:val="24"/>
        </w:rPr>
      </w:pPr>
      <w:r w:rsidRPr="00BA643E">
        <w:rPr>
          <w:rFonts w:ascii="Arial Narrow" w:hAnsi="Arial Narrow" w:cs="Arial Narrow"/>
          <w:sz w:val="24"/>
          <w:szCs w:val="24"/>
        </w:rPr>
        <w:t>Arhitect coordonator, acreditat de Uniunea Arhitecților. Va avea rol de Proiectant Șef în elaborarea proiectului.</w:t>
      </w:r>
    </w:p>
    <w:p w:rsidR="007E013F" w:rsidRPr="00BA643E" w:rsidRDefault="007E013F" w:rsidP="00E32AB8">
      <w:pPr>
        <w:numPr>
          <w:ilvl w:val="0"/>
          <w:numId w:val="42"/>
        </w:numPr>
        <w:spacing w:line="240" w:lineRule="auto"/>
        <w:jc w:val="both"/>
        <w:rPr>
          <w:rFonts w:ascii="Arial Narrow" w:hAnsi="Arial Narrow" w:cs="Arial Narrow"/>
          <w:b/>
          <w:bCs/>
          <w:sz w:val="24"/>
          <w:szCs w:val="24"/>
        </w:rPr>
      </w:pPr>
      <w:r w:rsidRPr="00BA643E">
        <w:rPr>
          <w:rFonts w:ascii="Arial Narrow" w:hAnsi="Arial Narrow" w:cs="Arial Narrow"/>
          <w:sz w:val="24"/>
          <w:szCs w:val="24"/>
        </w:rPr>
        <w:t>Inginer structuri acreditat;</w:t>
      </w:r>
    </w:p>
    <w:p w:rsidR="007E013F" w:rsidRPr="00BA643E" w:rsidRDefault="007E013F" w:rsidP="00E32AB8">
      <w:pPr>
        <w:numPr>
          <w:ilvl w:val="0"/>
          <w:numId w:val="42"/>
        </w:numPr>
        <w:spacing w:line="240" w:lineRule="auto"/>
        <w:jc w:val="both"/>
        <w:rPr>
          <w:rFonts w:ascii="Arial Narrow" w:hAnsi="Arial Narrow" w:cs="Arial Narrow"/>
          <w:b/>
          <w:bCs/>
          <w:sz w:val="24"/>
          <w:szCs w:val="24"/>
        </w:rPr>
      </w:pPr>
      <w:r w:rsidRPr="00BA643E">
        <w:rPr>
          <w:rFonts w:ascii="Arial Narrow" w:hAnsi="Arial Narrow" w:cs="Arial Narrow"/>
          <w:sz w:val="24"/>
          <w:szCs w:val="24"/>
        </w:rPr>
        <w:t>Inginer instalații electroalimentare acreditat;</w:t>
      </w:r>
    </w:p>
    <w:p w:rsidR="007E013F" w:rsidRPr="00BA643E" w:rsidRDefault="007E013F" w:rsidP="00E32AB8">
      <w:pPr>
        <w:numPr>
          <w:ilvl w:val="0"/>
          <w:numId w:val="42"/>
        </w:numPr>
        <w:spacing w:line="240" w:lineRule="auto"/>
        <w:jc w:val="both"/>
        <w:rPr>
          <w:rFonts w:ascii="Arial Narrow" w:hAnsi="Arial Narrow" w:cs="Arial Narrow"/>
          <w:b/>
          <w:bCs/>
          <w:sz w:val="24"/>
          <w:szCs w:val="24"/>
        </w:rPr>
      </w:pPr>
      <w:r w:rsidRPr="00BA643E">
        <w:rPr>
          <w:rFonts w:ascii="Arial Narrow" w:hAnsi="Arial Narrow" w:cs="Arial Narrow"/>
          <w:sz w:val="24"/>
          <w:szCs w:val="24"/>
        </w:rPr>
        <w:t>Inginer specialist instalații de ventilație și climatizare (HVAC);</w:t>
      </w:r>
    </w:p>
    <w:p w:rsidR="007E013F" w:rsidRPr="00BA643E" w:rsidRDefault="007E013F" w:rsidP="00E32AB8">
      <w:pPr>
        <w:numPr>
          <w:ilvl w:val="0"/>
          <w:numId w:val="42"/>
        </w:numPr>
        <w:spacing w:line="240" w:lineRule="auto"/>
        <w:jc w:val="both"/>
        <w:rPr>
          <w:rFonts w:ascii="Arial Narrow" w:hAnsi="Arial Narrow" w:cs="Arial Narrow"/>
          <w:b/>
          <w:bCs/>
          <w:sz w:val="24"/>
          <w:szCs w:val="24"/>
        </w:rPr>
      </w:pPr>
      <w:r w:rsidRPr="00BA643E">
        <w:rPr>
          <w:rFonts w:ascii="Arial Narrow" w:hAnsi="Arial Narrow" w:cs="Arial Narrow"/>
          <w:sz w:val="24"/>
          <w:szCs w:val="24"/>
        </w:rPr>
        <w:t>Inginer proiectant specialist, acreditat conform legislației romanești pentru proiectarea sistemelor de securitate la incendiu;</w:t>
      </w:r>
    </w:p>
    <w:p w:rsidR="007E013F" w:rsidRPr="00BA643E" w:rsidRDefault="007E013F" w:rsidP="00E32AB8">
      <w:pPr>
        <w:numPr>
          <w:ilvl w:val="0"/>
          <w:numId w:val="42"/>
        </w:numPr>
        <w:spacing w:line="240" w:lineRule="auto"/>
        <w:jc w:val="both"/>
        <w:rPr>
          <w:rFonts w:ascii="Arial Narrow" w:hAnsi="Arial Narrow" w:cs="Arial Narrow"/>
          <w:b/>
          <w:bCs/>
          <w:sz w:val="24"/>
          <w:szCs w:val="24"/>
        </w:rPr>
      </w:pPr>
      <w:r w:rsidRPr="00BA643E">
        <w:rPr>
          <w:rFonts w:ascii="Arial Narrow" w:hAnsi="Arial Narrow" w:cs="Arial Narrow"/>
          <w:sz w:val="24"/>
          <w:szCs w:val="24"/>
        </w:rPr>
        <w:t>Inginer proiectant specialist, acreditat pentru proiectarea sistemelor de securitate privind controlul accesului și protecția antiefracție.</w:t>
      </w:r>
    </w:p>
    <w:p w:rsidR="007E013F" w:rsidRPr="00BA643E" w:rsidRDefault="007E013F" w:rsidP="00E32AB8">
      <w:pPr>
        <w:numPr>
          <w:ilvl w:val="0"/>
          <w:numId w:val="42"/>
        </w:numPr>
        <w:spacing w:line="240" w:lineRule="auto"/>
        <w:jc w:val="both"/>
        <w:rPr>
          <w:rFonts w:ascii="Arial Narrow" w:hAnsi="Arial Narrow" w:cs="Arial Narrow"/>
          <w:sz w:val="24"/>
          <w:szCs w:val="24"/>
        </w:rPr>
      </w:pPr>
      <w:r w:rsidRPr="00BA643E">
        <w:rPr>
          <w:rFonts w:ascii="Arial Narrow" w:hAnsi="Arial Narrow" w:cs="Arial Narrow"/>
          <w:sz w:val="24"/>
          <w:szCs w:val="24"/>
        </w:rPr>
        <w:t>Personal acreditat Uptime Institute cu specialitățile ATS (Accredited Tier Specialist) și respectiv ATD (Accredited Tier Designer)  sau echivalent.</w:t>
      </w:r>
    </w:p>
    <w:p w:rsidR="007E013F" w:rsidRPr="00BA643E" w:rsidRDefault="007E013F" w:rsidP="00A71ECB">
      <w:pPr>
        <w:spacing w:line="240" w:lineRule="auto"/>
        <w:jc w:val="both"/>
        <w:rPr>
          <w:rFonts w:ascii="Arial Narrow" w:hAnsi="Arial Narrow" w:cs="Arial Narrow"/>
          <w:sz w:val="24"/>
          <w:szCs w:val="24"/>
        </w:rPr>
      </w:pPr>
      <w:r w:rsidRPr="00BA643E">
        <w:rPr>
          <w:rFonts w:ascii="Arial Narrow" w:hAnsi="Arial Narrow" w:cs="Arial Narrow"/>
          <w:sz w:val="24"/>
          <w:szCs w:val="24"/>
        </w:rPr>
        <w:t xml:space="preserve">Oferta tehnică va identifica explicit personalul ofertat și va cuprinde </w:t>
      </w:r>
      <w:r w:rsidRPr="00BA643E">
        <w:rPr>
          <w:rFonts w:ascii="Arial Narrow" w:hAnsi="Arial Narrow" w:cs="Arial Narrow"/>
          <w:b/>
          <w:bCs/>
          <w:sz w:val="24"/>
          <w:szCs w:val="24"/>
        </w:rPr>
        <w:t>CV și copii ale documentelor care dovedesc pregătirea profesională și acreditările pentru fiecare membru al echipei</w:t>
      </w:r>
      <w:r w:rsidRPr="00BA643E">
        <w:rPr>
          <w:rFonts w:ascii="Arial Narrow" w:hAnsi="Arial Narrow" w:cs="Arial Narrow"/>
          <w:sz w:val="24"/>
          <w:szCs w:val="24"/>
        </w:rPr>
        <w:t>. Este obligatorie alocarea și prezentarea personalului solicitat prin caietul de sarcini, sub sancțiunea respingerii ofertei.</w:t>
      </w:r>
    </w:p>
    <w:p w:rsidR="007E013F" w:rsidRPr="00BA643E" w:rsidRDefault="007E013F" w:rsidP="00A71ECB">
      <w:pPr>
        <w:spacing w:line="240" w:lineRule="auto"/>
        <w:jc w:val="both"/>
        <w:rPr>
          <w:rFonts w:ascii="Arial Narrow" w:hAnsi="Arial Narrow" w:cs="Arial Narrow"/>
          <w:sz w:val="24"/>
          <w:szCs w:val="24"/>
        </w:rPr>
      </w:pPr>
      <w:r w:rsidRPr="00BA643E">
        <w:rPr>
          <w:rFonts w:ascii="Arial Narrow" w:hAnsi="Arial Narrow" w:cs="Arial Narrow"/>
          <w:sz w:val="24"/>
          <w:szCs w:val="24"/>
        </w:rPr>
        <w:t xml:space="preserve">Propunerea tehnică va fi elaborată </w:t>
      </w:r>
      <w:r w:rsidRPr="00BA643E">
        <w:rPr>
          <w:rFonts w:ascii="Arial Narrow" w:hAnsi="Arial Narrow" w:cs="Arial Narrow"/>
          <w:color w:val="000000"/>
          <w:sz w:val="24"/>
          <w:szCs w:val="24"/>
        </w:rPr>
        <w:t xml:space="preserve">astfel încât să rezulte că sunt îndeplinite în totalitate cerinţele aferente caietului de sarcini. Propunerea tehnică trebuie să </w:t>
      </w:r>
      <w:r w:rsidRPr="00BA643E">
        <w:rPr>
          <w:rFonts w:ascii="Arial Narrow" w:hAnsi="Arial Narrow" w:cs="Arial Narrow"/>
          <w:sz w:val="24"/>
          <w:szCs w:val="24"/>
        </w:rPr>
        <w:t>reflecte asumarea de către ofertant a tuturor cerinţelor si obligaţiilor prevăzute în caietul de sarcini.</w:t>
      </w:r>
    </w:p>
    <w:p w:rsidR="007E013F" w:rsidRPr="00BA643E" w:rsidRDefault="007E013F" w:rsidP="00A71ECB">
      <w:pPr>
        <w:pStyle w:val="Titlu1"/>
        <w:spacing w:line="240" w:lineRule="auto"/>
        <w:jc w:val="both"/>
        <w:rPr>
          <w:rFonts w:ascii="Arial Narrow" w:hAnsi="Arial Narrow" w:cs="Arial Narrow"/>
          <w:sz w:val="24"/>
          <w:szCs w:val="24"/>
          <w:lang w:val="ro-RO"/>
        </w:rPr>
      </w:pPr>
      <w:bookmarkStart w:id="37" w:name="_Toc513705505"/>
      <w:r w:rsidRPr="00BA643E">
        <w:rPr>
          <w:rFonts w:ascii="Arial Narrow" w:hAnsi="Arial Narrow" w:cs="Arial Narrow"/>
          <w:sz w:val="24"/>
          <w:szCs w:val="24"/>
          <w:lang w:val="ro-RO"/>
        </w:rPr>
        <w:t>Cerințe privind prestarea serviciilor</w:t>
      </w:r>
      <w:bookmarkEnd w:id="37"/>
    </w:p>
    <w:p w:rsidR="007E013F" w:rsidRPr="00BA643E" w:rsidRDefault="007E013F" w:rsidP="00A71ECB">
      <w:pPr>
        <w:spacing w:after="0" w:line="240" w:lineRule="auto"/>
        <w:jc w:val="both"/>
        <w:rPr>
          <w:rFonts w:ascii="Arial Narrow" w:hAnsi="Arial Narrow" w:cs="Arial Narrow"/>
          <w:sz w:val="24"/>
          <w:szCs w:val="24"/>
        </w:rPr>
      </w:pPr>
    </w:p>
    <w:p w:rsidR="007E013F" w:rsidRPr="00BA643E" w:rsidRDefault="007E013F" w:rsidP="00A71ECB">
      <w:pPr>
        <w:jc w:val="both"/>
        <w:rPr>
          <w:rFonts w:ascii="Arial Narrow" w:hAnsi="Arial Narrow" w:cs="Arial Narrow"/>
          <w:sz w:val="24"/>
          <w:szCs w:val="24"/>
        </w:rPr>
      </w:pPr>
      <w:r w:rsidRPr="00BA643E">
        <w:rPr>
          <w:rFonts w:ascii="Arial Narrow" w:hAnsi="Arial Narrow" w:cs="Arial Narrow"/>
          <w:sz w:val="24"/>
          <w:szCs w:val="24"/>
        </w:rPr>
        <w:t>Serviciile de proiectare se vor presta în două etape, conform descrierii următoare și se vor finaliza cu o documentație descriptivă și desenată care va cuprinde în mod minimal detaliile prezentate în continuare:</w:t>
      </w:r>
    </w:p>
    <w:p w:rsidR="007E013F" w:rsidRPr="00BA643E" w:rsidRDefault="007E013F" w:rsidP="00A71ECB">
      <w:pPr>
        <w:jc w:val="both"/>
        <w:rPr>
          <w:rFonts w:ascii="Arial Narrow" w:hAnsi="Arial Narrow" w:cs="Arial Narrow"/>
          <w:sz w:val="24"/>
          <w:szCs w:val="24"/>
        </w:rPr>
      </w:pPr>
    </w:p>
    <w:p w:rsidR="007E013F" w:rsidRPr="00BA643E" w:rsidRDefault="007E013F" w:rsidP="00A71ECB">
      <w:pPr>
        <w:pStyle w:val="Titlu2"/>
        <w:spacing w:after="240" w:line="240" w:lineRule="auto"/>
        <w:ind w:hanging="718"/>
        <w:jc w:val="both"/>
        <w:rPr>
          <w:rFonts w:ascii="Arial Narrow" w:hAnsi="Arial Narrow" w:cs="Arial Narrow"/>
          <w:sz w:val="24"/>
          <w:szCs w:val="24"/>
          <w:lang w:val="ro-RO"/>
        </w:rPr>
      </w:pPr>
      <w:bookmarkStart w:id="38" w:name="_Toc513705506"/>
      <w:r w:rsidRPr="00BA643E">
        <w:rPr>
          <w:rFonts w:ascii="Arial Narrow" w:hAnsi="Arial Narrow" w:cs="Arial Narrow"/>
          <w:sz w:val="24"/>
          <w:szCs w:val="24"/>
          <w:lang w:val="ro-RO"/>
        </w:rPr>
        <w:t>Etapa I</w:t>
      </w:r>
      <w:bookmarkEnd w:id="38"/>
    </w:p>
    <w:p w:rsidR="007E013F" w:rsidRPr="00BA643E" w:rsidRDefault="007E013F" w:rsidP="00A71ECB">
      <w:pPr>
        <w:jc w:val="both"/>
        <w:rPr>
          <w:rFonts w:ascii="Arial Narrow" w:hAnsi="Arial Narrow" w:cs="Arial Narrow"/>
          <w:sz w:val="24"/>
          <w:szCs w:val="24"/>
        </w:rPr>
      </w:pPr>
      <w:r w:rsidRPr="00BA643E">
        <w:rPr>
          <w:rFonts w:ascii="Arial Narrow" w:hAnsi="Arial Narrow" w:cs="Arial Narrow"/>
          <w:sz w:val="24"/>
          <w:szCs w:val="24"/>
        </w:rPr>
        <w:t>În cadrul acestei etape se va întocmi Proiectul tehnic (Pth) cu detalii standard de execuție pentru fiecare specialitate. Proiectul tehnic se va întocmi în urma discuțiilor de analiză care se vor derula cu personalul tehnic al Beneficiarului, în cadrul cărora se vor discuta constrângerile de proiectare și alternativele tehnice posibile.</w:t>
      </w:r>
    </w:p>
    <w:p w:rsidR="007E013F" w:rsidRPr="00BA643E" w:rsidRDefault="007E013F" w:rsidP="00A71ECB">
      <w:pPr>
        <w:jc w:val="both"/>
        <w:rPr>
          <w:rFonts w:ascii="Arial Narrow" w:hAnsi="Arial Narrow" w:cs="Arial Narrow"/>
          <w:sz w:val="24"/>
          <w:szCs w:val="24"/>
        </w:rPr>
      </w:pPr>
      <w:r w:rsidRPr="00BA643E">
        <w:rPr>
          <w:rFonts w:ascii="Arial Narrow" w:hAnsi="Arial Narrow" w:cs="Arial Narrow"/>
          <w:sz w:val="24"/>
          <w:szCs w:val="24"/>
        </w:rPr>
        <w:t>Documentația de proiectare elaborată va cuprinde o parte desenată și o parte descriptivă, cu următoarele tipuri de informații:</w:t>
      </w:r>
    </w:p>
    <w:p w:rsidR="007E013F" w:rsidRPr="00BA643E" w:rsidRDefault="007E013F" w:rsidP="00E32AB8">
      <w:pPr>
        <w:numPr>
          <w:ilvl w:val="0"/>
          <w:numId w:val="43"/>
        </w:numPr>
        <w:jc w:val="both"/>
        <w:rPr>
          <w:rFonts w:ascii="Arial Narrow" w:hAnsi="Arial Narrow" w:cs="Arial Narrow"/>
          <w:sz w:val="24"/>
          <w:szCs w:val="24"/>
        </w:rPr>
      </w:pPr>
      <w:r w:rsidRPr="00BA643E">
        <w:rPr>
          <w:rFonts w:ascii="Arial Narrow" w:hAnsi="Arial Narrow" w:cs="Arial Narrow"/>
          <w:sz w:val="24"/>
          <w:szCs w:val="24"/>
        </w:rPr>
        <w:t>Planșe desenate arhitectură, structură de rezistență, instalații, inclusiv detalii de execuție.</w:t>
      </w:r>
    </w:p>
    <w:p w:rsidR="007E013F" w:rsidRPr="00BA643E" w:rsidRDefault="007E013F" w:rsidP="00E32AB8">
      <w:pPr>
        <w:numPr>
          <w:ilvl w:val="0"/>
          <w:numId w:val="43"/>
        </w:numPr>
        <w:jc w:val="both"/>
        <w:rPr>
          <w:rFonts w:ascii="Arial Narrow" w:hAnsi="Arial Narrow" w:cs="Arial Narrow"/>
          <w:sz w:val="24"/>
          <w:szCs w:val="24"/>
        </w:rPr>
      </w:pPr>
      <w:r w:rsidRPr="00BA643E">
        <w:rPr>
          <w:rFonts w:ascii="Arial Narrow" w:hAnsi="Arial Narrow" w:cs="Arial Narrow"/>
          <w:sz w:val="24"/>
          <w:szCs w:val="24"/>
        </w:rPr>
        <w:t>Scheme tablouri electrice electroalimentare.</w:t>
      </w:r>
    </w:p>
    <w:p w:rsidR="007E013F" w:rsidRPr="00BA643E" w:rsidRDefault="007E013F" w:rsidP="00E32AB8">
      <w:pPr>
        <w:numPr>
          <w:ilvl w:val="0"/>
          <w:numId w:val="43"/>
        </w:numPr>
        <w:jc w:val="both"/>
        <w:rPr>
          <w:rFonts w:ascii="Arial Narrow" w:hAnsi="Arial Narrow" w:cs="Arial Narrow"/>
          <w:sz w:val="24"/>
          <w:szCs w:val="24"/>
        </w:rPr>
      </w:pPr>
      <w:r w:rsidRPr="00BA643E">
        <w:rPr>
          <w:rFonts w:ascii="Arial Narrow" w:hAnsi="Arial Narrow" w:cs="Arial Narrow"/>
          <w:sz w:val="24"/>
          <w:szCs w:val="24"/>
        </w:rPr>
        <w:lastRenderedPageBreak/>
        <w:t>Scheme de distribuție și circuite electrice</w:t>
      </w:r>
    </w:p>
    <w:p w:rsidR="007E013F" w:rsidRPr="00BA643E" w:rsidRDefault="007E013F" w:rsidP="00E32AB8">
      <w:pPr>
        <w:numPr>
          <w:ilvl w:val="0"/>
          <w:numId w:val="43"/>
        </w:numPr>
        <w:jc w:val="both"/>
        <w:rPr>
          <w:rFonts w:ascii="Arial Narrow" w:hAnsi="Arial Narrow" w:cs="Arial Narrow"/>
          <w:sz w:val="24"/>
          <w:szCs w:val="24"/>
        </w:rPr>
      </w:pPr>
      <w:r w:rsidRPr="00BA643E">
        <w:rPr>
          <w:rFonts w:ascii="Arial Narrow" w:hAnsi="Arial Narrow" w:cs="Arial Narrow"/>
          <w:sz w:val="24"/>
          <w:szCs w:val="24"/>
        </w:rPr>
        <w:t>Scheme de iluminat general, iluminat de siguranță;</w:t>
      </w:r>
    </w:p>
    <w:p w:rsidR="007E013F" w:rsidRPr="00BA643E" w:rsidRDefault="007E013F" w:rsidP="00E32AB8">
      <w:pPr>
        <w:numPr>
          <w:ilvl w:val="0"/>
          <w:numId w:val="43"/>
        </w:numPr>
        <w:jc w:val="both"/>
        <w:rPr>
          <w:rFonts w:ascii="Arial Narrow" w:hAnsi="Arial Narrow" w:cs="Arial Narrow"/>
          <w:sz w:val="24"/>
          <w:szCs w:val="24"/>
        </w:rPr>
      </w:pPr>
      <w:r w:rsidRPr="00BA643E">
        <w:rPr>
          <w:rFonts w:ascii="Arial Narrow" w:hAnsi="Arial Narrow" w:cs="Arial Narrow"/>
          <w:sz w:val="24"/>
          <w:szCs w:val="24"/>
        </w:rPr>
        <w:t>Scheme distribuție prize circuite normale</w:t>
      </w:r>
    </w:p>
    <w:p w:rsidR="007E013F" w:rsidRPr="00BA643E" w:rsidRDefault="007E013F" w:rsidP="00E32AB8">
      <w:pPr>
        <w:numPr>
          <w:ilvl w:val="0"/>
          <w:numId w:val="43"/>
        </w:numPr>
        <w:jc w:val="both"/>
        <w:rPr>
          <w:rFonts w:ascii="Arial Narrow" w:hAnsi="Arial Narrow" w:cs="Arial Narrow"/>
          <w:sz w:val="24"/>
          <w:szCs w:val="24"/>
        </w:rPr>
      </w:pPr>
      <w:r w:rsidRPr="00BA643E">
        <w:rPr>
          <w:rFonts w:ascii="Arial Narrow" w:hAnsi="Arial Narrow" w:cs="Arial Narrow"/>
          <w:sz w:val="24"/>
          <w:szCs w:val="24"/>
        </w:rPr>
        <w:t>Scheme distribuție alimentare securizata Rack-uri etc.</w:t>
      </w:r>
    </w:p>
    <w:p w:rsidR="007E013F" w:rsidRPr="00BA643E" w:rsidRDefault="007E013F" w:rsidP="00E32AB8">
      <w:pPr>
        <w:numPr>
          <w:ilvl w:val="0"/>
          <w:numId w:val="43"/>
        </w:numPr>
        <w:jc w:val="both"/>
        <w:rPr>
          <w:rFonts w:ascii="Arial Narrow" w:hAnsi="Arial Narrow" w:cs="Arial Narrow"/>
          <w:sz w:val="24"/>
          <w:szCs w:val="24"/>
        </w:rPr>
      </w:pPr>
      <w:r w:rsidRPr="00BA643E">
        <w:rPr>
          <w:rFonts w:ascii="Arial Narrow" w:hAnsi="Arial Narrow" w:cs="Arial Narrow"/>
          <w:sz w:val="24"/>
          <w:szCs w:val="24"/>
        </w:rPr>
        <w:t>Scheme si detalii detecție și alarmare incendiu;</w:t>
      </w:r>
    </w:p>
    <w:p w:rsidR="007E013F" w:rsidRPr="00BA643E" w:rsidRDefault="007E013F" w:rsidP="00E32AB8">
      <w:pPr>
        <w:numPr>
          <w:ilvl w:val="0"/>
          <w:numId w:val="43"/>
        </w:numPr>
        <w:jc w:val="both"/>
        <w:rPr>
          <w:rFonts w:ascii="Arial Narrow" w:hAnsi="Arial Narrow" w:cs="Arial Narrow"/>
          <w:sz w:val="24"/>
          <w:szCs w:val="24"/>
        </w:rPr>
      </w:pPr>
      <w:r w:rsidRPr="00BA643E">
        <w:rPr>
          <w:rFonts w:ascii="Arial Narrow" w:hAnsi="Arial Narrow" w:cs="Arial Narrow"/>
          <w:sz w:val="24"/>
          <w:szCs w:val="24"/>
        </w:rPr>
        <w:t>Scheme stingere incendiu;</w:t>
      </w:r>
    </w:p>
    <w:p w:rsidR="007E013F" w:rsidRPr="00BA643E" w:rsidRDefault="007E013F" w:rsidP="00E32AB8">
      <w:pPr>
        <w:numPr>
          <w:ilvl w:val="0"/>
          <w:numId w:val="43"/>
        </w:numPr>
        <w:jc w:val="both"/>
        <w:rPr>
          <w:rFonts w:ascii="Arial Narrow" w:hAnsi="Arial Narrow" w:cs="Arial Narrow"/>
          <w:sz w:val="24"/>
          <w:szCs w:val="24"/>
        </w:rPr>
      </w:pPr>
      <w:r w:rsidRPr="00BA643E">
        <w:rPr>
          <w:rFonts w:ascii="Arial Narrow" w:hAnsi="Arial Narrow" w:cs="Arial Narrow"/>
          <w:sz w:val="24"/>
          <w:szCs w:val="24"/>
        </w:rPr>
        <w:t>Scheme control acces și protecție antiefracție și inundație;</w:t>
      </w:r>
    </w:p>
    <w:p w:rsidR="007E013F" w:rsidRPr="00BA643E" w:rsidRDefault="007E013F" w:rsidP="00E32AB8">
      <w:pPr>
        <w:numPr>
          <w:ilvl w:val="0"/>
          <w:numId w:val="43"/>
        </w:numPr>
        <w:jc w:val="both"/>
        <w:rPr>
          <w:rFonts w:ascii="Arial Narrow" w:hAnsi="Arial Narrow" w:cs="Arial Narrow"/>
          <w:sz w:val="24"/>
          <w:szCs w:val="24"/>
        </w:rPr>
      </w:pPr>
      <w:r w:rsidRPr="00BA643E">
        <w:rPr>
          <w:rFonts w:ascii="Arial Narrow" w:hAnsi="Arial Narrow" w:cs="Arial Narrow"/>
          <w:sz w:val="24"/>
          <w:szCs w:val="24"/>
        </w:rPr>
        <w:t>Scheme și detalii sisteme de cablare structurată pentru transmisii voce/date;</w:t>
      </w:r>
    </w:p>
    <w:p w:rsidR="007E013F" w:rsidRPr="00BA643E" w:rsidRDefault="007E013F" w:rsidP="00E32AB8">
      <w:pPr>
        <w:numPr>
          <w:ilvl w:val="0"/>
          <w:numId w:val="43"/>
        </w:numPr>
        <w:jc w:val="both"/>
        <w:rPr>
          <w:rFonts w:ascii="Arial Narrow" w:hAnsi="Arial Narrow" w:cs="Arial Narrow"/>
          <w:sz w:val="24"/>
          <w:szCs w:val="24"/>
        </w:rPr>
      </w:pPr>
      <w:r w:rsidRPr="00BA643E">
        <w:rPr>
          <w:rFonts w:ascii="Arial Narrow" w:hAnsi="Arial Narrow" w:cs="Arial Narrow"/>
          <w:sz w:val="24"/>
          <w:szCs w:val="24"/>
        </w:rPr>
        <w:t>Scheme distribuție echipamente de răcire, inclusive descriere;</w:t>
      </w:r>
    </w:p>
    <w:p w:rsidR="007E013F" w:rsidRPr="00BA643E" w:rsidRDefault="007E013F" w:rsidP="00E32AB8">
      <w:pPr>
        <w:numPr>
          <w:ilvl w:val="0"/>
          <w:numId w:val="43"/>
        </w:numPr>
        <w:jc w:val="both"/>
        <w:rPr>
          <w:rFonts w:ascii="Arial Narrow" w:hAnsi="Arial Narrow" w:cs="Arial Narrow"/>
          <w:sz w:val="24"/>
          <w:szCs w:val="24"/>
        </w:rPr>
      </w:pPr>
      <w:r w:rsidRPr="00BA643E">
        <w:rPr>
          <w:rFonts w:ascii="Arial Narrow" w:hAnsi="Arial Narrow" w:cs="Arial Narrow"/>
          <w:sz w:val="24"/>
          <w:szCs w:val="24"/>
        </w:rPr>
        <w:t xml:space="preserve">Scheme podea tehnică și </w:t>
      </w:r>
      <w:r w:rsidR="00BA643E" w:rsidRPr="00BA643E">
        <w:rPr>
          <w:rFonts w:ascii="Arial Narrow" w:hAnsi="Arial Narrow" w:cs="Arial Narrow"/>
          <w:sz w:val="24"/>
          <w:szCs w:val="24"/>
        </w:rPr>
        <w:t>amendări</w:t>
      </w:r>
      <w:r w:rsidRPr="00BA643E">
        <w:rPr>
          <w:rFonts w:ascii="Arial Narrow" w:hAnsi="Arial Narrow" w:cs="Arial Narrow"/>
          <w:sz w:val="24"/>
          <w:szCs w:val="24"/>
        </w:rPr>
        <w:t>.</w:t>
      </w:r>
    </w:p>
    <w:p w:rsidR="007E013F" w:rsidRPr="00BA643E" w:rsidRDefault="007E013F" w:rsidP="00A71ECB">
      <w:pPr>
        <w:jc w:val="both"/>
        <w:rPr>
          <w:rFonts w:ascii="Arial Narrow" w:hAnsi="Arial Narrow" w:cs="Arial Narrow"/>
          <w:sz w:val="24"/>
          <w:szCs w:val="24"/>
        </w:rPr>
      </w:pPr>
      <w:r w:rsidRPr="00BA643E">
        <w:rPr>
          <w:rFonts w:ascii="Arial Narrow" w:hAnsi="Arial Narrow" w:cs="Arial Narrow"/>
          <w:sz w:val="24"/>
          <w:szCs w:val="24"/>
        </w:rPr>
        <w:t>Documentația scrisă va include de asemenea:</w:t>
      </w:r>
    </w:p>
    <w:p w:rsidR="007E013F" w:rsidRPr="00BA643E" w:rsidRDefault="007E013F" w:rsidP="00E32AB8">
      <w:pPr>
        <w:numPr>
          <w:ilvl w:val="0"/>
          <w:numId w:val="44"/>
        </w:numPr>
        <w:jc w:val="both"/>
        <w:rPr>
          <w:rFonts w:ascii="Arial Narrow" w:hAnsi="Arial Narrow" w:cs="Arial Narrow"/>
          <w:sz w:val="24"/>
          <w:szCs w:val="24"/>
        </w:rPr>
      </w:pPr>
      <w:r w:rsidRPr="00BA643E">
        <w:rPr>
          <w:rFonts w:ascii="Arial Narrow" w:hAnsi="Arial Narrow" w:cs="Arial Narrow"/>
          <w:sz w:val="24"/>
          <w:szCs w:val="24"/>
        </w:rPr>
        <w:t>Liste de materiale, antemăsurători;</w:t>
      </w:r>
    </w:p>
    <w:p w:rsidR="007E013F" w:rsidRPr="00BA643E" w:rsidRDefault="007E013F" w:rsidP="00E32AB8">
      <w:pPr>
        <w:numPr>
          <w:ilvl w:val="0"/>
          <w:numId w:val="44"/>
        </w:numPr>
        <w:jc w:val="both"/>
        <w:rPr>
          <w:rFonts w:ascii="Arial Narrow" w:hAnsi="Arial Narrow" w:cs="Arial Narrow"/>
          <w:sz w:val="24"/>
          <w:szCs w:val="24"/>
        </w:rPr>
      </w:pPr>
      <w:r w:rsidRPr="00BA643E">
        <w:rPr>
          <w:rFonts w:ascii="Arial Narrow" w:hAnsi="Arial Narrow" w:cs="Arial Narrow"/>
          <w:sz w:val="24"/>
          <w:szCs w:val="24"/>
        </w:rPr>
        <w:t>Liste de echipamente;</w:t>
      </w:r>
    </w:p>
    <w:p w:rsidR="007E013F" w:rsidRPr="00BA643E" w:rsidRDefault="007E013F" w:rsidP="00E32AB8">
      <w:pPr>
        <w:numPr>
          <w:ilvl w:val="0"/>
          <w:numId w:val="44"/>
        </w:numPr>
        <w:jc w:val="both"/>
        <w:rPr>
          <w:rFonts w:ascii="Arial Narrow" w:hAnsi="Arial Narrow" w:cs="Arial Narrow"/>
          <w:sz w:val="24"/>
          <w:szCs w:val="24"/>
        </w:rPr>
      </w:pPr>
      <w:r w:rsidRPr="00BA643E">
        <w:rPr>
          <w:rFonts w:ascii="Arial Narrow" w:hAnsi="Arial Narrow" w:cs="Arial Narrow"/>
          <w:sz w:val="24"/>
          <w:szCs w:val="24"/>
        </w:rPr>
        <w:t>Fișe tehnice pentru echipamente;</w:t>
      </w:r>
    </w:p>
    <w:p w:rsidR="007E013F" w:rsidRPr="00BA643E" w:rsidRDefault="007E013F" w:rsidP="009E7454">
      <w:pPr>
        <w:jc w:val="both"/>
        <w:rPr>
          <w:rFonts w:ascii="Arial Narrow" w:hAnsi="Arial Narrow" w:cs="Arial Narrow"/>
          <w:sz w:val="24"/>
          <w:szCs w:val="24"/>
        </w:rPr>
      </w:pPr>
      <w:r w:rsidRPr="00BA643E">
        <w:rPr>
          <w:rFonts w:ascii="Arial Narrow" w:hAnsi="Arial Narrow" w:cs="Arial Narrow"/>
          <w:sz w:val="24"/>
          <w:szCs w:val="24"/>
        </w:rPr>
        <w:t xml:space="preserve">Toate documentele referitor la documentația de proiectare elaborată, precum și alte documente livrate în susținere vor fi </w:t>
      </w:r>
      <w:r w:rsidR="00D44CDE" w:rsidRPr="00BA643E">
        <w:rPr>
          <w:rFonts w:ascii="Arial Narrow" w:hAnsi="Arial Narrow" w:cs="Arial Narrow"/>
          <w:sz w:val="24"/>
          <w:szCs w:val="24"/>
        </w:rPr>
        <w:t>predate și în format electronic, editabil,</w:t>
      </w:r>
      <w:r w:rsidRPr="00BA643E">
        <w:rPr>
          <w:rFonts w:ascii="Arial Narrow" w:hAnsi="Arial Narrow" w:cs="Arial Narrow"/>
          <w:sz w:val="24"/>
          <w:szCs w:val="24"/>
        </w:rPr>
        <w:t xml:space="preserve"> agreat cu Beneficiarul.</w:t>
      </w:r>
    </w:p>
    <w:p w:rsidR="007E013F" w:rsidRPr="00BA643E" w:rsidRDefault="007E013F" w:rsidP="009E7454">
      <w:pPr>
        <w:jc w:val="both"/>
        <w:rPr>
          <w:rFonts w:ascii="Arial Narrow" w:hAnsi="Arial Narrow" w:cs="Arial Narrow"/>
          <w:sz w:val="24"/>
          <w:szCs w:val="24"/>
        </w:rPr>
      </w:pPr>
    </w:p>
    <w:p w:rsidR="007E013F" w:rsidRPr="00BA643E" w:rsidRDefault="007E013F" w:rsidP="004D4BF0">
      <w:pPr>
        <w:pStyle w:val="Titlu2"/>
        <w:spacing w:after="240" w:line="240" w:lineRule="auto"/>
        <w:ind w:hanging="718"/>
        <w:jc w:val="both"/>
        <w:rPr>
          <w:rFonts w:ascii="Arial Narrow" w:hAnsi="Arial Narrow" w:cs="Arial Narrow"/>
          <w:sz w:val="24"/>
          <w:szCs w:val="24"/>
          <w:lang w:val="ro-RO"/>
        </w:rPr>
      </w:pPr>
      <w:bookmarkStart w:id="39" w:name="_Toc513705507"/>
      <w:r w:rsidRPr="00BA643E">
        <w:rPr>
          <w:rFonts w:ascii="Arial Narrow" w:hAnsi="Arial Narrow" w:cs="Arial Narrow"/>
          <w:sz w:val="24"/>
          <w:szCs w:val="24"/>
          <w:lang w:val="ro-RO"/>
        </w:rPr>
        <w:t>Etapa II</w:t>
      </w:r>
      <w:bookmarkEnd w:id="39"/>
    </w:p>
    <w:p w:rsidR="007E013F" w:rsidRPr="00BA643E" w:rsidRDefault="007E013F" w:rsidP="004D4BF0">
      <w:pPr>
        <w:jc w:val="both"/>
        <w:rPr>
          <w:rFonts w:ascii="Arial Narrow" w:hAnsi="Arial Narrow" w:cs="Arial Narrow"/>
          <w:sz w:val="24"/>
          <w:szCs w:val="24"/>
        </w:rPr>
      </w:pPr>
      <w:r w:rsidRPr="00BA643E">
        <w:rPr>
          <w:rFonts w:ascii="Arial Narrow" w:hAnsi="Arial Narrow" w:cs="Arial Narrow"/>
          <w:sz w:val="24"/>
          <w:szCs w:val="24"/>
        </w:rPr>
        <w:t>Etapa a doua cuprinde asistență de specialitate din partea proiectantului pe perioada execuției (punerea în operă a proiectului), în scopul clarificării unor elemente ale proiectului tehnic. Astfel, la solicitarea Beneficiarului, proiectanții și inginerii specialiști ai proiectantului vor acorda asistență tehnică pe șantier.</w:t>
      </w:r>
    </w:p>
    <w:p w:rsidR="007E013F" w:rsidRPr="00BA643E" w:rsidRDefault="007E013F" w:rsidP="004D4BF0">
      <w:pPr>
        <w:jc w:val="both"/>
        <w:rPr>
          <w:rFonts w:ascii="Arial Narrow" w:hAnsi="Arial Narrow" w:cs="Arial Narrow"/>
          <w:sz w:val="24"/>
          <w:szCs w:val="24"/>
        </w:rPr>
      </w:pPr>
      <w:r w:rsidRPr="00BA643E">
        <w:rPr>
          <w:rFonts w:ascii="Arial Narrow" w:hAnsi="Arial Narrow" w:cs="Arial Narrow"/>
          <w:sz w:val="24"/>
          <w:szCs w:val="24"/>
        </w:rPr>
        <w:t>Eventualele probleme apărute pe durata execuției se vor rezolva operativ prin emiterea de către proiectant a unor Dispoziții de șantier.</w:t>
      </w:r>
    </w:p>
    <w:p w:rsidR="007E013F" w:rsidRPr="00BA643E" w:rsidRDefault="007E013F" w:rsidP="004D4BF0">
      <w:pPr>
        <w:pStyle w:val="Titlu1"/>
        <w:spacing w:line="240" w:lineRule="auto"/>
        <w:jc w:val="both"/>
        <w:rPr>
          <w:rFonts w:ascii="Arial Narrow" w:hAnsi="Arial Narrow" w:cs="Arial Narrow"/>
          <w:sz w:val="24"/>
          <w:szCs w:val="24"/>
          <w:lang w:val="ro-RO"/>
        </w:rPr>
      </w:pPr>
      <w:bookmarkStart w:id="40" w:name="_Toc513705508"/>
      <w:r w:rsidRPr="00BA643E">
        <w:rPr>
          <w:rFonts w:ascii="Arial Narrow" w:hAnsi="Arial Narrow" w:cs="Arial Narrow"/>
          <w:sz w:val="24"/>
          <w:szCs w:val="24"/>
          <w:lang w:val="ro-RO"/>
        </w:rPr>
        <w:t>Termen de prestare a serviciilor</w:t>
      </w:r>
      <w:bookmarkEnd w:id="40"/>
    </w:p>
    <w:p w:rsidR="007E013F" w:rsidRPr="00BA643E" w:rsidRDefault="007E013F" w:rsidP="004D4BF0">
      <w:pPr>
        <w:spacing w:after="0" w:line="240" w:lineRule="auto"/>
        <w:jc w:val="both"/>
        <w:rPr>
          <w:rFonts w:ascii="Arial Narrow" w:hAnsi="Arial Narrow" w:cs="Arial Narrow"/>
          <w:sz w:val="24"/>
          <w:szCs w:val="24"/>
        </w:rPr>
      </w:pPr>
    </w:p>
    <w:p w:rsidR="007E013F" w:rsidRPr="00BA643E" w:rsidRDefault="007E013F" w:rsidP="004D4BF0">
      <w:pPr>
        <w:jc w:val="both"/>
        <w:rPr>
          <w:rFonts w:ascii="Arial Narrow" w:hAnsi="Arial Narrow" w:cs="Arial Narrow"/>
          <w:sz w:val="24"/>
          <w:szCs w:val="24"/>
        </w:rPr>
      </w:pPr>
      <w:r w:rsidRPr="00BA643E">
        <w:rPr>
          <w:rFonts w:ascii="Arial Narrow" w:hAnsi="Arial Narrow" w:cs="Arial Narrow"/>
          <w:sz w:val="24"/>
          <w:szCs w:val="24"/>
        </w:rPr>
        <w:t>Termenul pentru finalizarea activităților de proiectare (conform Etapei 1 de mai sus) este de</w:t>
      </w:r>
      <w:r w:rsidR="00EC6BA2" w:rsidRPr="00BA643E">
        <w:rPr>
          <w:rFonts w:ascii="Arial Narrow" w:hAnsi="Arial Narrow" w:cs="Arial Narrow"/>
          <w:sz w:val="24"/>
          <w:szCs w:val="24"/>
        </w:rPr>
        <w:t xml:space="preserve"> maxim</w:t>
      </w:r>
      <w:r w:rsidRPr="00BA643E">
        <w:rPr>
          <w:rFonts w:ascii="Arial Narrow" w:hAnsi="Arial Narrow" w:cs="Arial Narrow"/>
          <w:sz w:val="24"/>
          <w:szCs w:val="24"/>
        </w:rPr>
        <w:t xml:space="preserve"> </w:t>
      </w:r>
      <w:r w:rsidRPr="00BA643E">
        <w:rPr>
          <w:rFonts w:ascii="Arial Narrow" w:hAnsi="Arial Narrow" w:cs="Arial Narrow"/>
          <w:b/>
          <w:bCs/>
          <w:sz w:val="24"/>
          <w:szCs w:val="24"/>
        </w:rPr>
        <w:t>20 de zile calendaristice</w:t>
      </w:r>
      <w:r w:rsidRPr="00BA643E">
        <w:rPr>
          <w:rFonts w:ascii="Arial Narrow" w:hAnsi="Arial Narrow" w:cs="Arial Narrow"/>
          <w:sz w:val="24"/>
          <w:szCs w:val="24"/>
        </w:rPr>
        <w:t xml:space="preserve"> de la semnarea contractului de servicii de proiectare.</w:t>
      </w:r>
    </w:p>
    <w:p w:rsidR="007E013F" w:rsidRPr="00BA643E" w:rsidRDefault="007E013F" w:rsidP="004D4BF0">
      <w:pPr>
        <w:pStyle w:val="Titlu1"/>
        <w:spacing w:line="240" w:lineRule="auto"/>
        <w:jc w:val="both"/>
        <w:rPr>
          <w:rFonts w:ascii="Arial Narrow" w:hAnsi="Arial Narrow" w:cs="Arial Narrow"/>
          <w:sz w:val="24"/>
          <w:szCs w:val="24"/>
          <w:lang w:val="ro-RO"/>
        </w:rPr>
      </w:pPr>
      <w:bookmarkStart w:id="41" w:name="_Toc513705509"/>
      <w:r w:rsidRPr="00BA643E">
        <w:rPr>
          <w:rFonts w:ascii="Arial Narrow" w:hAnsi="Arial Narrow" w:cs="Arial Narrow"/>
          <w:sz w:val="24"/>
          <w:szCs w:val="24"/>
          <w:lang w:val="ro-RO"/>
        </w:rPr>
        <w:lastRenderedPageBreak/>
        <w:t>Cerințe privind Ofertantul</w:t>
      </w:r>
      <w:bookmarkEnd w:id="41"/>
    </w:p>
    <w:p w:rsidR="007E013F" w:rsidRPr="00BA643E" w:rsidRDefault="007E013F" w:rsidP="004D4BF0">
      <w:pPr>
        <w:spacing w:after="0" w:line="240" w:lineRule="auto"/>
        <w:jc w:val="both"/>
        <w:rPr>
          <w:rFonts w:ascii="Arial Narrow" w:hAnsi="Arial Narrow" w:cs="Arial Narrow"/>
          <w:sz w:val="24"/>
          <w:szCs w:val="24"/>
        </w:rPr>
      </w:pPr>
    </w:p>
    <w:p w:rsidR="007E013F" w:rsidRPr="00BA643E" w:rsidRDefault="007E013F" w:rsidP="004D4BF0">
      <w:pPr>
        <w:jc w:val="both"/>
        <w:rPr>
          <w:rFonts w:ascii="Arial Narrow" w:hAnsi="Arial Narrow" w:cs="Arial Narrow"/>
          <w:sz w:val="24"/>
          <w:szCs w:val="24"/>
        </w:rPr>
      </w:pPr>
      <w:r w:rsidRPr="00BA643E">
        <w:rPr>
          <w:rFonts w:ascii="Arial Narrow" w:hAnsi="Arial Narrow" w:cs="Arial Narrow"/>
          <w:sz w:val="24"/>
          <w:szCs w:val="24"/>
        </w:rPr>
        <w:t>Ofertantul va prezenta lista proiectelor similare realizate, din care trebuie să rezulte îndeplinirea următoarelor cerințe minimale:</w:t>
      </w:r>
    </w:p>
    <w:p w:rsidR="007E013F" w:rsidRPr="00BA643E" w:rsidRDefault="007E013F" w:rsidP="00E32AB8">
      <w:pPr>
        <w:pStyle w:val="Listparagraf"/>
        <w:numPr>
          <w:ilvl w:val="0"/>
          <w:numId w:val="45"/>
        </w:numPr>
        <w:jc w:val="both"/>
        <w:rPr>
          <w:rFonts w:ascii="Arial Narrow" w:hAnsi="Arial Narrow" w:cs="Arial Narrow"/>
          <w:sz w:val="24"/>
          <w:szCs w:val="24"/>
        </w:rPr>
      </w:pPr>
      <w:r w:rsidRPr="00BA643E">
        <w:rPr>
          <w:rFonts w:ascii="Arial Narrow" w:hAnsi="Arial Narrow" w:cs="Arial Narrow"/>
          <w:sz w:val="24"/>
          <w:szCs w:val="24"/>
        </w:rPr>
        <w:t>Cel puțin un proiect similar (proiectare centru de date) cu putere instalată de cel puțin 50 kW, realizat în ultimii 3 ani calculați la data depunerii ofertei.</w:t>
      </w:r>
    </w:p>
    <w:p w:rsidR="007E013F" w:rsidRPr="00BA643E" w:rsidRDefault="007E013F" w:rsidP="004940CA">
      <w:pPr>
        <w:pStyle w:val="Titlu1"/>
        <w:spacing w:line="240" w:lineRule="auto"/>
        <w:jc w:val="both"/>
        <w:rPr>
          <w:rFonts w:ascii="Arial Narrow" w:hAnsi="Arial Narrow" w:cs="Arial Narrow"/>
          <w:sz w:val="24"/>
          <w:szCs w:val="24"/>
          <w:lang w:val="ro-RO"/>
        </w:rPr>
      </w:pPr>
      <w:bookmarkStart w:id="42" w:name="bookmark12"/>
      <w:bookmarkStart w:id="43" w:name="_Toc403997388"/>
      <w:bookmarkStart w:id="44" w:name="_Toc502769171"/>
      <w:bookmarkStart w:id="45" w:name="_Toc513705510"/>
      <w:bookmarkEnd w:id="33"/>
      <w:r w:rsidRPr="00BA643E">
        <w:rPr>
          <w:rFonts w:ascii="Arial Narrow" w:hAnsi="Arial Narrow" w:cs="Arial Narrow"/>
          <w:sz w:val="24"/>
          <w:szCs w:val="24"/>
          <w:lang w:val="ro-RO"/>
        </w:rPr>
        <w:t>Modul de întocmire a ofertei</w:t>
      </w:r>
      <w:bookmarkEnd w:id="42"/>
      <w:bookmarkEnd w:id="43"/>
      <w:bookmarkEnd w:id="44"/>
      <w:bookmarkEnd w:id="45"/>
    </w:p>
    <w:p w:rsidR="007E013F" w:rsidRPr="00BA643E" w:rsidRDefault="007E013F" w:rsidP="004940CA">
      <w:pPr>
        <w:spacing w:after="0" w:line="240" w:lineRule="auto"/>
        <w:jc w:val="both"/>
        <w:rPr>
          <w:rFonts w:ascii="Arial Narrow" w:hAnsi="Arial Narrow" w:cs="Arial Narrow"/>
          <w:sz w:val="24"/>
          <w:szCs w:val="24"/>
        </w:rPr>
      </w:pPr>
    </w:p>
    <w:p w:rsidR="007E013F" w:rsidRPr="00BA643E" w:rsidRDefault="007E013F" w:rsidP="004940CA">
      <w:pPr>
        <w:spacing w:line="240" w:lineRule="auto"/>
        <w:jc w:val="both"/>
        <w:rPr>
          <w:rFonts w:ascii="Arial Narrow" w:hAnsi="Arial Narrow" w:cs="Arial Narrow"/>
          <w:sz w:val="24"/>
          <w:szCs w:val="24"/>
        </w:rPr>
      </w:pPr>
      <w:r w:rsidRPr="00BA643E">
        <w:rPr>
          <w:rFonts w:ascii="Arial Narrow" w:hAnsi="Arial Narrow" w:cs="Arial Narrow"/>
          <w:sz w:val="24"/>
          <w:szCs w:val="24"/>
        </w:rPr>
        <w:t>Propunerea tehnică va fi elaborată astfel încât să rezulte că sunt îndeplinite în totalitate cerinţele aferente caietului de sarcini. Propunerea tehnică trebuie să reflecte asumarea de către ofertant a tuturor cerinţelor si obligaţiilor prevăzute în caietul de sarcini.</w:t>
      </w:r>
    </w:p>
    <w:p w:rsidR="007E013F" w:rsidRPr="00BA643E" w:rsidRDefault="007E013F" w:rsidP="004940CA">
      <w:pPr>
        <w:pStyle w:val="Titlu2"/>
        <w:spacing w:after="240" w:line="240" w:lineRule="auto"/>
        <w:ind w:hanging="718"/>
        <w:jc w:val="both"/>
        <w:rPr>
          <w:rFonts w:ascii="Arial Narrow" w:hAnsi="Arial Narrow" w:cs="Arial Narrow"/>
          <w:sz w:val="24"/>
          <w:szCs w:val="24"/>
          <w:lang w:val="ro-RO"/>
        </w:rPr>
      </w:pPr>
      <w:bookmarkStart w:id="46" w:name="_Toc502769172"/>
      <w:bookmarkStart w:id="47" w:name="_Toc513705511"/>
      <w:r w:rsidRPr="00BA643E">
        <w:rPr>
          <w:rFonts w:ascii="Arial Narrow" w:hAnsi="Arial Narrow" w:cs="Arial Narrow"/>
          <w:sz w:val="24"/>
          <w:szCs w:val="24"/>
          <w:lang w:val="ro-RO"/>
        </w:rPr>
        <w:t>Propunerea tehnică:</w:t>
      </w:r>
      <w:bookmarkEnd w:id="46"/>
      <w:bookmarkEnd w:id="47"/>
    </w:p>
    <w:p w:rsidR="007E013F" w:rsidRPr="00BA643E" w:rsidRDefault="007E013F" w:rsidP="00BE62B8">
      <w:pPr>
        <w:numPr>
          <w:ilvl w:val="0"/>
          <w:numId w:val="32"/>
        </w:numPr>
        <w:overflowPunct w:val="0"/>
        <w:autoSpaceDE w:val="0"/>
        <w:autoSpaceDN w:val="0"/>
        <w:adjustRightInd w:val="0"/>
        <w:spacing w:after="120" w:line="240" w:lineRule="auto"/>
        <w:jc w:val="both"/>
        <w:textAlignment w:val="baseline"/>
        <w:rPr>
          <w:rFonts w:ascii="Arial Narrow" w:hAnsi="Arial Narrow" w:cs="Arial Narrow"/>
          <w:sz w:val="24"/>
          <w:szCs w:val="24"/>
        </w:rPr>
      </w:pPr>
      <w:r w:rsidRPr="00BA643E">
        <w:rPr>
          <w:rFonts w:ascii="Arial Narrow" w:hAnsi="Arial Narrow" w:cs="Arial Narrow"/>
          <w:sz w:val="24"/>
          <w:szCs w:val="24"/>
        </w:rPr>
        <w:t>Ofertantul va prezenta o singură ofertă cu respectarea cerinţelor caietului de sarcini.</w:t>
      </w:r>
    </w:p>
    <w:p w:rsidR="007E013F" w:rsidRPr="00BA643E" w:rsidRDefault="007E013F" w:rsidP="00BE62B8">
      <w:pPr>
        <w:numPr>
          <w:ilvl w:val="0"/>
          <w:numId w:val="32"/>
        </w:numPr>
        <w:overflowPunct w:val="0"/>
        <w:autoSpaceDE w:val="0"/>
        <w:autoSpaceDN w:val="0"/>
        <w:adjustRightInd w:val="0"/>
        <w:spacing w:after="120" w:line="240" w:lineRule="auto"/>
        <w:jc w:val="both"/>
        <w:textAlignment w:val="baseline"/>
        <w:rPr>
          <w:rFonts w:ascii="Arial Narrow" w:hAnsi="Arial Narrow" w:cs="Arial Narrow"/>
          <w:sz w:val="24"/>
          <w:szCs w:val="24"/>
        </w:rPr>
      </w:pPr>
      <w:r w:rsidRPr="00BA643E">
        <w:rPr>
          <w:rFonts w:ascii="Arial Narrow" w:hAnsi="Arial Narrow" w:cs="Arial Narrow"/>
          <w:sz w:val="24"/>
          <w:szCs w:val="24"/>
        </w:rPr>
        <w:t xml:space="preserve">Propunerea tehnică va fi întocmită în conformitate cu </w:t>
      </w:r>
      <w:r w:rsidR="00BA643E" w:rsidRPr="00BA643E">
        <w:rPr>
          <w:rFonts w:ascii="Arial Narrow" w:hAnsi="Arial Narrow" w:cs="Arial Narrow"/>
          <w:sz w:val="24"/>
          <w:szCs w:val="24"/>
        </w:rPr>
        <w:t>solicitările</w:t>
      </w:r>
      <w:r w:rsidRPr="00BA643E">
        <w:rPr>
          <w:rFonts w:ascii="Arial Narrow" w:hAnsi="Arial Narrow" w:cs="Arial Narrow"/>
          <w:sz w:val="24"/>
          <w:szCs w:val="24"/>
        </w:rPr>
        <w:t xml:space="preserve"> din caietul de sarcini, acestea fiind considerate minime și obligatorii.</w:t>
      </w:r>
    </w:p>
    <w:p w:rsidR="007E013F" w:rsidRPr="00BA643E" w:rsidRDefault="007E013F" w:rsidP="00BE62B8">
      <w:pPr>
        <w:numPr>
          <w:ilvl w:val="0"/>
          <w:numId w:val="32"/>
        </w:numPr>
        <w:overflowPunct w:val="0"/>
        <w:autoSpaceDE w:val="0"/>
        <w:autoSpaceDN w:val="0"/>
        <w:adjustRightInd w:val="0"/>
        <w:spacing w:after="120" w:line="240" w:lineRule="auto"/>
        <w:jc w:val="both"/>
        <w:textAlignment w:val="baseline"/>
        <w:rPr>
          <w:rFonts w:ascii="Arial Narrow" w:hAnsi="Arial Narrow" w:cs="Arial Narrow"/>
          <w:sz w:val="24"/>
          <w:szCs w:val="24"/>
        </w:rPr>
      </w:pPr>
      <w:r w:rsidRPr="00BA643E">
        <w:rPr>
          <w:rFonts w:ascii="Arial Narrow" w:hAnsi="Arial Narrow" w:cs="Arial Narrow"/>
          <w:sz w:val="24"/>
          <w:szCs w:val="24"/>
        </w:rPr>
        <w:t xml:space="preserve">Ofertantul are </w:t>
      </w:r>
      <w:r w:rsidR="00BA643E" w:rsidRPr="00BA643E">
        <w:rPr>
          <w:rFonts w:ascii="Arial Narrow" w:hAnsi="Arial Narrow" w:cs="Arial Narrow"/>
          <w:sz w:val="24"/>
          <w:szCs w:val="24"/>
        </w:rPr>
        <w:t>obligația</w:t>
      </w:r>
      <w:r w:rsidRPr="00BA643E">
        <w:rPr>
          <w:rFonts w:ascii="Arial Narrow" w:hAnsi="Arial Narrow" w:cs="Arial Narrow"/>
          <w:sz w:val="24"/>
          <w:szCs w:val="24"/>
        </w:rPr>
        <w:t xml:space="preserve"> de a face dovada </w:t>
      </w:r>
      <w:r w:rsidR="00BA643E" w:rsidRPr="00BA643E">
        <w:rPr>
          <w:rFonts w:ascii="Arial Narrow" w:hAnsi="Arial Narrow" w:cs="Arial Narrow"/>
          <w:sz w:val="24"/>
          <w:szCs w:val="24"/>
        </w:rPr>
        <w:t>conformității</w:t>
      </w:r>
      <w:r w:rsidRPr="00BA643E">
        <w:rPr>
          <w:rFonts w:ascii="Arial Narrow" w:hAnsi="Arial Narrow" w:cs="Arial Narrow"/>
          <w:sz w:val="24"/>
          <w:szCs w:val="24"/>
        </w:rPr>
        <w:t xml:space="preserve"> serviciilor ofertate cu toate </w:t>
      </w:r>
      <w:r w:rsidR="00BA643E" w:rsidRPr="00BA643E">
        <w:rPr>
          <w:rFonts w:ascii="Arial Narrow" w:hAnsi="Arial Narrow" w:cs="Arial Narrow"/>
          <w:sz w:val="24"/>
          <w:szCs w:val="24"/>
        </w:rPr>
        <w:t>specificațiile</w:t>
      </w:r>
      <w:r w:rsidRPr="00BA643E">
        <w:rPr>
          <w:rFonts w:ascii="Arial Narrow" w:hAnsi="Arial Narrow" w:cs="Arial Narrow"/>
          <w:sz w:val="24"/>
          <w:szCs w:val="24"/>
        </w:rPr>
        <w:t xml:space="preserve"> tehnice cuprinse în caietul de sarcini. </w:t>
      </w:r>
    </w:p>
    <w:p w:rsidR="007E013F" w:rsidRPr="00BA643E" w:rsidRDefault="007E013F" w:rsidP="00BE62B8">
      <w:pPr>
        <w:numPr>
          <w:ilvl w:val="0"/>
          <w:numId w:val="32"/>
        </w:numPr>
        <w:overflowPunct w:val="0"/>
        <w:autoSpaceDE w:val="0"/>
        <w:autoSpaceDN w:val="0"/>
        <w:adjustRightInd w:val="0"/>
        <w:spacing w:after="120" w:line="240" w:lineRule="auto"/>
        <w:jc w:val="both"/>
        <w:textAlignment w:val="baseline"/>
        <w:rPr>
          <w:rFonts w:ascii="Arial Narrow" w:hAnsi="Arial Narrow" w:cs="Arial Narrow"/>
          <w:sz w:val="24"/>
          <w:szCs w:val="24"/>
        </w:rPr>
      </w:pPr>
      <w:r w:rsidRPr="00BA643E">
        <w:rPr>
          <w:rFonts w:ascii="Arial Narrow" w:hAnsi="Arial Narrow" w:cs="Arial Narrow"/>
          <w:sz w:val="24"/>
          <w:szCs w:val="24"/>
        </w:rPr>
        <w:t>Ofertantul va prezenta sub forma tabelară, explicațiile, valorile și documentele doveditoare pentru toate caracteristicile solicitate în caietul de sarcini (matrice de complianță).</w:t>
      </w:r>
    </w:p>
    <w:p w:rsidR="007E013F" w:rsidRPr="00BA643E" w:rsidRDefault="007E013F" w:rsidP="00AE6F1C">
      <w:pPr>
        <w:numPr>
          <w:ilvl w:val="0"/>
          <w:numId w:val="32"/>
        </w:numPr>
        <w:overflowPunct w:val="0"/>
        <w:autoSpaceDE w:val="0"/>
        <w:autoSpaceDN w:val="0"/>
        <w:adjustRightInd w:val="0"/>
        <w:spacing w:after="120" w:line="240" w:lineRule="auto"/>
        <w:jc w:val="both"/>
        <w:textAlignment w:val="baseline"/>
        <w:rPr>
          <w:rFonts w:ascii="Arial Narrow" w:hAnsi="Arial Narrow" w:cs="Arial Narrow"/>
          <w:sz w:val="24"/>
          <w:szCs w:val="24"/>
        </w:rPr>
      </w:pPr>
      <w:r w:rsidRPr="00BA643E">
        <w:rPr>
          <w:rFonts w:ascii="Arial Narrow" w:hAnsi="Arial Narrow" w:cs="Arial Narrow"/>
          <w:sz w:val="24"/>
          <w:szCs w:val="24"/>
        </w:rPr>
        <w:t>În cadrul propunerii tehnice, se va prezenta obligatoriu abordarea în vederea prestării serviciilor (prezentarea activităților care vor fi derulate), pentru fiecare activitate, se vor menţiona resursele umane alocate, precum şi nivelul de implicare al fiecărei resurse în activităţile derulate (pentru fiecare activitate în parte), precizând succesiunea activităţilor şi implicarea în activitate pentru fiecare expert.</w:t>
      </w:r>
    </w:p>
    <w:p w:rsidR="007E013F" w:rsidRPr="00BA643E" w:rsidRDefault="007E013F" w:rsidP="00AE6F1C">
      <w:pPr>
        <w:numPr>
          <w:ilvl w:val="0"/>
          <w:numId w:val="32"/>
        </w:numPr>
        <w:overflowPunct w:val="0"/>
        <w:autoSpaceDE w:val="0"/>
        <w:autoSpaceDN w:val="0"/>
        <w:adjustRightInd w:val="0"/>
        <w:spacing w:after="120" w:line="240" w:lineRule="auto"/>
        <w:jc w:val="both"/>
        <w:textAlignment w:val="baseline"/>
        <w:rPr>
          <w:rFonts w:ascii="Arial Narrow" w:hAnsi="Arial Narrow" w:cs="Arial Narrow"/>
          <w:sz w:val="24"/>
          <w:szCs w:val="24"/>
        </w:rPr>
      </w:pPr>
      <w:r w:rsidRPr="00BA643E">
        <w:rPr>
          <w:rFonts w:ascii="Arial Narrow" w:hAnsi="Arial Narrow" w:cs="Arial Narrow"/>
          <w:sz w:val="24"/>
          <w:szCs w:val="24"/>
        </w:rPr>
        <w:t xml:space="preserve">Toate livrabilele furnizate în cadrul proiectului de </w:t>
      </w:r>
      <w:r w:rsidR="00BA643E" w:rsidRPr="00BA643E">
        <w:rPr>
          <w:rFonts w:ascii="Arial Narrow" w:hAnsi="Arial Narrow" w:cs="Arial Narrow"/>
          <w:sz w:val="24"/>
          <w:szCs w:val="24"/>
        </w:rPr>
        <w:t>către</w:t>
      </w:r>
      <w:r w:rsidRPr="00BA643E">
        <w:rPr>
          <w:rFonts w:ascii="Arial Narrow" w:hAnsi="Arial Narrow" w:cs="Arial Narrow"/>
          <w:sz w:val="24"/>
          <w:szCs w:val="24"/>
        </w:rPr>
        <w:t xml:space="preserve"> Prestator vor fi în limba română.</w:t>
      </w:r>
    </w:p>
    <w:p w:rsidR="007E013F" w:rsidRPr="00BA643E" w:rsidRDefault="007E013F" w:rsidP="00AE6F1C">
      <w:pPr>
        <w:numPr>
          <w:ilvl w:val="0"/>
          <w:numId w:val="32"/>
        </w:numPr>
        <w:overflowPunct w:val="0"/>
        <w:autoSpaceDE w:val="0"/>
        <w:autoSpaceDN w:val="0"/>
        <w:adjustRightInd w:val="0"/>
        <w:spacing w:after="120" w:line="240" w:lineRule="auto"/>
        <w:jc w:val="both"/>
        <w:textAlignment w:val="baseline"/>
        <w:rPr>
          <w:rFonts w:ascii="Arial Narrow" w:hAnsi="Arial Narrow" w:cs="Arial Narrow"/>
          <w:sz w:val="24"/>
          <w:szCs w:val="24"/>
        </w:rPr>
      </w:pPr>
      <w:r w:rsidRPr="00BA643E">
        <w:rPr>
          <w:rFonts w:ascii="Arial Narrow" w:hAnsi="Arial Narrow" w:cs="Arial Narrow"/>
          <w:sz w:val="24"/>
          <w:szCs w:val="24"/>
        </w:rPr>
        <w:t>Simpla copiere a conţinutului caietului de sarcini în Propunerea Tehnica nu reprezintă îndeplinirea cerinţelor de conformitate anterior enunţate.</w:t>
      </w:r>
    </w:p>
    <w:p w:rsidR="007E013F" w:rsidRPr="00BA643E" w:rsidRDefault="007E013F" w:rsidP="00036E7B">
      <w:pPr>
        <w:numPr>
          <w:ilvl w:val="0"/>
          <w:numId w:val="32"/>
        </w:numPr>
        <w:overflowPunct w:val="0"/>
        <w:autoSpaceDE w:val="0"/>
        <w:autoSpaceDN w:val="0"/>
        <w:adjustRightInd w:val="0"/>
        <w:spacing w:after="120" w:line="240" w:lineRule="auto"/>
        <w:jc w:val="both"/>
        <w:textAlignment w:val="baseline"/>
        <w:rPr>
          <w:rFonts w:ascii="Arial Narrow" w:hAnsi="Arial Narrow" w:cs="Arial Narrow"/>
          <w:sz w:val="24"/>
          <w:szCs w:val="24"/>
        </w:rPr>
      </w:pPr>
      <w:r w:rsidRPr="00BA643E">
        <w:rPr>
          <w:rFonts w:ascii="Arial Narrow" w:hAnsi="Arial Narrow" w:cs="Arial Narrow"/>
          <w:sz w:val="24"/>
          <w:szCs w:val="24"/>
        </w:rPr>
        <w:t>Alte informaţii considerate semnificative de ofertant sau orice alte constrângeri, pentru evaluarea corespunzătoare a propunerii tehnice.</w:t>
      </w:r>
    </w:p>
    <w:p w:rsidR="007E013F" w:rsidRPr="00BA643E" w:rsidRDefault="007E013F" w:rsidP="0096257F">
      <w:pPr>
        <w:overflowPunct w:val="0"/>
        <w:autoSpaceDE w:val="0"/>
        <w:autoSpaceDN w:val="0"/>
        <w:adjustRightInd w:val="0"/>
        <w:spacing w:after="120" w:line="240" w:lineRule="auto"/>
        <w:ind w:left="360"/>
        <w:jc w:val="both"/>
        <w:textAlignment w:val="baseline"/>
        <w:rPr>
          <w:rFonts w:ascii="Arial Narrow" w:hAnsi="Arial Narrow" w:cs="Arial Narrow"/>
          <w:sz w:val="24"/>
          <w:szCs w:val="24"/>
        </w:rPr>
      </w:pPr>
    </w:p>
    <w:p w:rsidR="007E013F" w:rsidRPr="00BA643E" w:rsidRDefault="007E013F" w:rsidP="002A466C">
      <w:pPr>
        <w:pStyle w:val="Titlu2"/>
        <w:spacing w:after="240" w:line="240" w:lineRule="auto"/>
        <w:ind w:hanging="718"/>
        <w:jc w:val="both"/>
        <w:rPr>
          <w:rFonts w:ascii="Arial Narrow" w:hAnsi="Arial Narrow" w:cs="Arial Narrow"/>
          <w:sz w:val="24"/>
          <w:szCs w:val="24"/>
          <w:lang w:val="ro-RO"/>
        </w:rPr>
      </w:pPr>
      <w:bookmarkStart w:id="48" w:name="_Toc513705512"/>
      <w:r w:rsidRPr="00BA643E">
        <w:rPr>
          <w:rFonts w:ascii="Arial Narrow" w:hAnsi="Arial Narrow" w:cs="Arial Narrow"/>
          <w:sz w:val="24"/>
          <w:szCs w:val="24"/>
          <w:lang w:val="ro-RO"/>
        </w:rPr>
        <w:t>Propunerea financiară:</w:t>
      </w:r>
      <w:bookmarkEnd w:id="48"/>
    </w:p>
    <w:p w:rsidR="007E013F" w:rsidRPr="00BA643E" w:rsidRDefault="007E013F" w:rsidP="002A466C">
      <w:pPr>
        <w:numPr>
          <w:ilvl w:val="0"/>
          <w:numId w:val="46"/>
        </w:numPr>
        <w:overflowPunct w:val="0"/>
        <w:autoSpaceDE w:val="0"/>
        <w:autoSpaceDN w:val="0"/>
        <w:adjustRightInd w:val="0"/>
        <w:spacing w:after="120" w:line="240" w:lineRule="auto"/>
        <w:jc w:val="both"/>
        <w:textAlignment w:val="baseline"/>
        <w:rPr>
          <w:rFonts w:ascii="Arial Narrow" w:hAnsi="Arial Narrow" w:cs="Arial Narrow"/>
          <w:sz w:val="24"/>
          <w:szCs w:val="24"/>
        </w:rPr>
      </w:pPr>
      <w:r w:rsidRPr="00BA643E">
        <w:rPr>
          <w:rFonts w:ascii="Arial Narrow" w:hAnsi="Arial Narrow" w:cs="Arial Narrow"/>
          <w:sz w:val="24"/>
          <w:szCs w:val="24"/>
        </w:rPr>
        <w:t>Propunerea financiară va fi prezentată detaliat și va conține prețurile pentru fiecare tip de serviciu(i) inclus în propunerea tehnică, respectiv:</w:t>
      </w:r>
    </w:p>
    <w:p w:rsidR="007E013F" w:rsidRPr="00BA643E" w:rsidRDefault="007E013F" w:rsidP="002A466C">
      <w:pPr>
        <w:numPr>
          <w:ilvl w:val="1"/>
          <w:numId w:val="46"/>
        </w:numPr>
        <w:overflowPunct w:val="0"/>
        <w:autoSpaceDE w:val="0"/>
        <w:autoSpaceDN w:val="0"/>
        <w:adjustRightInd w:val="0"/>
        <w:spacing w:after="120" w:line="240" w:lineRule="auto"/>
        <w:jc w:val="both"/>
        <w:textAlignment w:val="baseline"/>
        <w:rPr>
          <w:rFonts w:ascii="Arial Narrow" w:hAnsi="Arial Narrow" w:cs="Arial Narrow"/>
          <w:sz w:val="24"/>
          <w:szCs w:val="24"/>
        </w:rPr>
      </w:pPr>
      <w:r w:rsidRPr="00BA643E">
        <w:rPr>
          <w:rFonts w:ascii="Arial Narrow" w:hAnsi="Arial Narrow" w:cs="Arial Narrow"/>
          <w:sz w:val="24"/>
          <w:szCs w:val="24"/>
        </w:rPr>
        <w:t>Preț servicii întocmire Proiect tehnic</w:t>
      </w:r>
    </w:p>
    <w:p w:rsidR="007E013F" w:rsidRPr="00BA643E" w:rsidRDefault="007E013F" w:rsidP="002A466C">
      <w:pPr>
        <w:numPr>
          <w:ilvl w:val="1"/>
          <w:numId w:val="46"/>
        </w:numPr>
        <w:overflowPunct w:val="0"/>
        <w:autoSpaceDE w:val="0"/>
        <w:autoSpaceDN w:val="0"/>
        <w:adjustRightInd w:val="0"/>
        <w:spacing w:after="120" w:line="240" w:lineRule="auto"/>
        <w:jc w:val="both"/>
        <w:textAlignment w:val="baseline"/>
        <w:rPr>
          <w:rFonts w:ascii="Arial Narrow" w:hAnsi="Arial Narrow" w:cs="Arial Narrow"/>
          <w:sz w:val="24"/>
          <w:szCs w:val="24"/>
        </w:rPr>
      </w:pPr>
      <w:r w:rsidRPr="00BA643E">
        <w:rPr>
          <w:rFonts w:ascii="Arial Narrow" w:hAnsi="Arial Narrow" w:cs="Arial Narrow"/>
          <w:sz w:val="24"/>
          <w:szCs w:val="24"/>
        </w:rPr>
        <w:t>Preț servicii asistență de specialitate pe perioada dotării și amenajării centrului de date</w:t>
      </w:r>
    </w:p>
    <w:p w:rsidR="007E013F" w:rsidRPr="00BA643E" w:rsidRDefault="007E013F" w:rsidP="002A466C">
      <w:pPr>
        <w:overflowPunct w:val="0"/>
        <w:autoSpaceDE w:val="0"/>
        <w:autoSpaceDN w:val="0"/>
        <w:adjustRightInd w:val="0"/>
        <w:spacing w:after="120" w:line="240" w:lineRule="auto"/>
        <w:jc w:val="both"/>
        <w:textAlignment w:val="baseline"/>
        <w:rPr>
          <w:rFonts w:ascii="Arial Narrow" w:hAnsi="Arial Narrow" w:cs="Arial Narrow"/>
          <w:sz w:val="24"/>
          <w:szCs w:val="24"/>
        </w:rPr>
      </w:pPr>
    </w:p>
    <w:p w:rsidR="007E013F" w:rsidRPr="00BA643E" w:rsidRDefault="007E013F" w:rsidP="002A466C">
      <w:pPr>
        <w:pStyle w:val="Titlu2"/>
        <w:spacing w:after="240" w:line="240" w:lineRule="auto"/>
        <w:ind w:hanging="718"/>
        <w:jc w:val="both"/>
        <w:rPr>
          <w:rFonts w:ascii="Arial Narrow" w:hAnsi="Arial Narrow" w:cs="Arial Narrow"/>
          <w:sz w:val="24"/>
          <w:szCs w:val="24"/>
          <w:lang w:val="ro-RO"/>
        </w:rPr>
      </w:pPr>
      <w:bookmarkStart w:id="49" w:name="_Toc502769173"/>
      <w:bookmarkStart w:id="50" w:name="_Toc513705513"/>
      <w:r w:rsidRPr="00BA643E">
        <w:rPr>
          <w:rFonts w:ascii="Arial Narrow" w:hAnsi="Arial Narrow" w:cs="Arial Narrow"/>
          <w:sz w:val="24"/>
          <w:szCs w:val="24"/>
          <w:lang w:val="ro-RO"/>
        </w:rPr>
        <w:lastRenderedPageBreak/>
        <w:t>Notă - condiții generale și particulare</w:t>
      </w:r>
      <w:bookmarkEnd w:id="49"/>
      <w:bookmarkEnd w:id="50"/>
      <w:r w:rsidRPr="00BA643E">
        <w:rPr>
          <w:rFonts w:ascii="Arial Narrow" w:hAnsi="Arial Narrow" w:cs="Arial Narrow"/>
          <w:sz w:val="24"/>
          <w:szCs w:val="24"/>
          <w:lang w:val="ro-RO"/>
        </w:rPr>
        <w:t xml:space="preserve"> </w:t>
      </w:r>
    </w:p>
    <w:p w:rsidR="007E013F" w:rsidRPr="00BA643E" w:rsidRDefault="007E013F" w:rsidP="004940CA">
      <w:pPr>
        <w:pStyle w:val="ListParagraph1"/>
        <w:rPr>
          <w:rFonts w:ascii="Arial Narrow" w:hAnsi="Arial Narrow" w:cs="Arial Narrow"/>
          <w:lang w:val="ro-RO"/>
        </w:rPr>
      </w:pPr>
    </w:p>
    <w:p w:rsidR="007E013F" w:rsidRPr="00BA643E" w:rsidRDefault="007E013F" w:rsidP="00BE62B8">
      <w:pPr>
        <w:numPr>
          <w:ilvl w:val="0"/>
          <w:numId w:val="33"/>
        </w:numPr>
        <w:overflowPunct w:val="0"/>
        <w:autoSpaceDE w:val="0"/>
        <w:autoSpaceDN w:val="0"/>
        <w:adjustRightInd w:val="0"/>
        <w:spacing w:after="120" w:line="240" w:lineRule="auto"/>
        <w:jc w:val="both"/>
        <w:textAlignment w:val="baseline"/>
        <w:rPr>
          <w:rFonts w:ascii="Arial Narrow" w:hAnsi="Arial Narrow" w:cs="Arial Narrow"/>
          <w:sz w:val="24"/>
          <w:szCs w:val="24"/>
        </w:rPr>
      </w:pPr>
      <w:r w:rsidRPr="00BA643E">
        <w:rPr>
          <w:rFonts w:ascii="Arial Narrow" w:hAnsi="Arial Narrow" w:cs="Arial Narrow"/>
          <w:sz w:val="24"/>
          <w:szCs w:val="24"/>
        </w:rPr>
        <w:t>Prin depunerea unei oferte, ofertantul acceptă în prealabil condiţiile generale şi particulare care guvernează contractul, după cum sunt acestea prezentate în caietul de sarcini.</w:t>
      </w:r>
    </w:p>
    <w:p w:rsidR="007E013F" w:rsidRPr="00BA643E" w:rsidRDefault="007E013F" w:rsidP="00BE62B8">
      <w:pPr>
        <w:numPr>
          <w:ilvl w:val="0"/>
          <w:numId w:val="33"/>
        </w:numPr>
        <w:overflowPunct w:val="0"/>
        <w:autoSpaceDE w:val="0"/>
        <w:autoSpaceDN w:val="0"/>
        <w:adjustRightInd w:val="0"/>
        <w:spacing w:after="120" w:line="240" w:lineRule="auto"/>
        <w:jc w:val="both"/>
        <w:textAlignment w:val="baseline"/>
        <w:rPr>
          <w:rFonts w:ascii="Arial Narrow" w:hAnsi="Arial Narrow" w:cs="Arial Narrow"/>
          <w:sz w:val="24"/>
          <w:szCs w:val="24"/>
        </w:rPr>
      </w:pPr>
      <w:r w:rsidRPr="00BA643E">
        <w:rPr>
          <w:rFonts w:ascii="Arial Narrow" w:hAnsi="Arial Narrow" w:cs="Arial Narrow"/>
          <w:sz w:val="24"/>
          <w:szCs w:val="24"/>
        </w:rPr>
        <w:t xml:space="preserve">Ofertantul are obligaţia de a analiza cu </w:t>
      </w:r>
      <w:r w:rsidR="00BA643E" w:rsidRPr="00BA643E">
        <w:rPr>
          <w:rFonts w:ascii="Arial Narrow" w:hAnsi="Arial Narrow" w:cs="Arial Narrow"/>
          <w:sz w:val="24"/>
          <w:szCs w:val="24"/>
        </w:rPr>
        <w:t>atenție</w:t>
      </w:r>
      <w:r w:rsidRPr="00BA643E">
        <w:rPr>
          <w:rFonts w:ascii="Arial Narrow" w:hAnsi="Arial Narrow" w:cs="Arial Narrow"/>
          <w:sz w:val="24"/>
          <w:szCs w:val="24"/>
        </w:rPr>
        <w:t xml:space="preserve"> cerințele și să pregătească oferta conform tuturor instrucţiunilor, formularelor, prevederilor contractuale şi caietului de sarcini.</w:t>
      </w:r>
    </w:p>
    <w:p w:rsidR="007E013F" w:rsidRPr="00BA643E" w:rsidRDefault="007E013F" w:rsidP="00BE62B8">
      <w:pPr>
        <w:numPr>
          <w:ilvl w:val="0"/>
          <w:numId w:val="33"/>
        </w:numPr>
        <w:overflowPunct w:val="0"/>
        <w:autoSpaceDE w:val="0"/>
        <w:autoSpaceDN w:val="0"/>
        <w:adjustRightInd w:val="0"/>
        <w:spacing w:after="120" w:line="240" w:lineRule="auto"/>
        <w:jc w:val="both"/>
        <w:textAlignment w:val="baseline"/>
        <w:rPr>
          <w:rFonts w:ascii="Arial Narrow" w:hAnsi="Arial Narrow" w:cs="Arial Narrow"/>
          <w:sz w:val="24"/>
          <w:szCs w:val="24"/>
        </w:rPr>
      </w:pPr>
      <w:r w:rsidRPr="00BA643E">
        <w:rPr>
          <w:rFonts w:ascii="Arial Narrow" w:hAnsi="Arial Narrow" w:cs="Arial Narrow"/>
          <w:sz w:val="24"/>
          <w:szCs w:val="24"/>
        </w:rPr>
        <w:t>Niciun cost suportat de operatorul economic pentru pregătirea şi depunerea ofertei nu va fi rambursat. Toate aceste costuri vor fi suportate de către operatorul economic ofertant.</w:t>
      </w:r>
    </w:p>
    <w:p w:rsidR="007E013F" w:rsidRPr="00BA643E" w:rsidRDefault="007E013F" w:rsidP="00BE62B8">
      <w:pPr>
        <w:numPr>
          <w:ilvl w:val="0"/>
          <w:numId w:val="33"/>
        </w:numPr>
        <w:overflowPunct w:val="0"/>
        <w:autoSpaceDE w:val="0"/>
        <w:autoSpaceDN w:val="0"/>
        <w:adjustRightInd w:val="0"/>
        <w:spacing w:after="120" w:line="240" w:lineRule="auto"/>
        <w:jc w:val="both"/>
        <w:textAlignment w:val="baseline"/>
        <w:rPr>
          <w:rFonts w:ascii="Arial Narrow" w:hAnsi="Arial Narrow" w:cs="Arial Narrow"/>
          <w:sz w:val="24"/>
          <w:szCs w:val="24"/>
        </w:rPr>
      </w:pPr>
      <w:r w:rsidRPr="00BA643E">
        <w:rPr>
          <w:rFonts w:ascii="Arial Narrow" w:hAnsi="Arial Narrow" w:cs="Arial Narrow"/>
          <w:sz w:val="24"/>
          <w:szCs w:val="24"/>
        </w:rPr>
        <w:t xml:space="preserve">Prezumţia de legalitate şi autenticitate a documentelor prezentate: ofertantul îşi asumă răspunderea exclusivă pentru legalitatea şi autenticitatea tuturor documentelor prezentate. Toate documentele vor fi semnate cu </w:t>
      </w:r>
      <w:r w:rsidR="00BA643E" w:rsidRPr="00BA643E">
        <w:rPr>
          <w:rFonts w:ascii="Arial Narrow" w:hAnsi="Arial Narrow" w:cs="Arial Narrow"/>
          <w:sz w:val="24"/>
          <w:szCs w:val="24"/>
        </w:rPr>
        <w:t>semnătura</w:t>
      </w:r>
      <w:r w:rsidRPr="00BA643E">
        <w:rPr>
          <w:rFonts w:ascii="Arial Narrow" w:hAnsi="Arial Narrow" w:cs="Arial Narrow"/>
          <w:sz w:val="24"/>
          <w:szCs w:val="24"/>
        </w:rPr>
        <w:t xml:space="preserve"> electronica extinsa bazata pe un certificat calificat, eliberat de un furnizor de servicii de certificare acreditat în </w:t>
      </w:r>
      <w:r w:rsidR="00BA643E" w:rsidRPr="00BA643E">
        <w:rPr>
          <w:rFonts w:ascii="Arial Narrow" w:hAnsi="Arial Narrow" w:cs="Arial Narrow"/>
          <w:sz w:val="24"/>
          <w:szCs w:val="24"/>
        </w:rPr>
        <w:t>condițiile</w:t>
      </w:r>
      <w:r w:rsidRPr="00BA643E">
        <w:rPr>
          <w:rFonts w:ascii="Arial Narrow" w:hAnsi="Arial Narrow" w:cs="Arial Narrow"/>
          <w:sz w:val="24"/>
          <w:szCs w:val="24"/>
        </w:rPr>
        <w:t xml:space="preserve"> legii a reprezentantului legal/</w:t>
      </w:r>
      <w:r w:rsidR="00BA643E" w:rsidRPr="00BA643E">
        <w:rPr>
          <w:rFonts w:ascii="Arial Narrow" w:hAnsi="Arial Narrow" w:cs="Arial Narrow"/>
          <w:sz w:val="24"/>
          <w:szCs w:val="24"/>
        </w:rPr>
        <w:t>împuternicit</w:t>
      </w:r>
      <w:r w:rsidRPr="00BA643E">
        <w:rPr>
          <w:rFonts w:ascii="Arial Narrow" w:hAnsi="Arial Narrow" w:cs="Arial Narrow"/>
          <w:sz w:val="24"/>
          <w:szCs w:val="24"/>
        </w:rPr>
        <w:t xml:space="preserve"> si </w:t>
      </w:r>
      <w:r w:rsidR="00BA643E">
        <w:rPr>
          <w:rFonts w:ascii="Arial Narrow" w:hAnsi="Arial Narrow" w:cs="Arial Narrow"/>
          <w:sz w:val="24"/>
          <w:szCs w:val="24"/>
        </w:rPr>
        <w:t>încă</w:t>
      </w:r>
      <w:r w:rsidR="00BA643E" w:rsidRPr="00BA643E">
        <w:rPr>
          <w:rFonts w:ascii="Arial Narrow" w:hAnsi="Arial Narrow" w:cs="Arial Narrow"/>
          <w:sz w:val="24"/>
          <w:szCs w:val="24"/>
        </w:rPr>
        <w:t>rcate</w:t>
      </w:r>
      <w:r w:rsidRPr="00BA643E">
        <w:rPr>
          <w:rFonts w:ascii="Arial Narrow" w:hAnsi="Arial Narrow" w:cs="Arial Narrow"/>
          <w:sz w:val="24"/>
          <w:szCs w:val="24"/>
        </w:rPr>
        <w:t xml:space="preserve"> în SICAP.</w:t>
      </w:r>
    </w:p>
    <w:p w:rsidR="007E013F" w:rsidRPr="00BA643E" w:rsidRDefault="007E013F" w:rsidP="00BE62B8">
      <w:pPr>
        <w:numPr>
          <w:ilvl w:val="0"/>
          <w:numId w:val="33"/>
        </w:numPr>
        <w:overflowPunct w:val="0"/>
        <w:autoSpaceDE w:val="0"/>
        <w:autoSpaceDN w:val="0"/>
        <w:adjustRightInd w:val="0"/>
        <w:spacing w:after="120" w:line="240" w:lineRule="auto"/>
        <w:jc w:val="both"/>
        <w:textAlignment w:val="baseline"/>
        <w:rPr>
          <w:rFonts w:ascii="Arial Narrow" w:hAnsi="Arial Narrow" w:cs="Arial Narrow"/>
          <w:sz w:val="24"/>
          <w:szCs w:val="24"/>
        </w:rPr>
      </w:pPr>
      <w:r w:rsidRPr="00BA643E">
        <w:rPr>
          <w:rFonts w:ascii="Arial Narrow" w:hAnsi="Arial Narrow" w:cs="Arial Narrow"/>
          <w:sz w:val="24"/>
          <w:szCs w:val="24"/>
        </w:rPr>
        <w:t>Specificaţiile tehnice definite în cadrul prezentului caiet de sarcini corespund necesităţilor şi exigenţelor Autorităţii Contractante.</w:t>
      </w:r>
    </w:p>
    <w:p w:rsidR="007E013F" w:rsidRPr="00BA643E" w:rsidRDefault="007E013F" w:rsidP="00BE62B8">
      <w:pPr>
        <w:numPr>
          <w:ilvl w:val="0"/>
          <w:numId w:val="33"/>
        </w:numPr>
        <w:overflowPunct w:val="0"/>
        <w:autoSpaceDE w:val="0"/>
        <w:autoSpaceDN w:val="0"/>
        <w:adjustRightInd w:val="0"/>
        <w:spacing w:after="120" w:line="240" w:lineRule="auto"/>
        <w:jc w:val="both"/>
        <w:textAlignment w:val="baseline"/>
        <w:rPr>
          <w:rFonts w:ascii="Arial Narrow" w:hAnsi="Arial Narrow" w:cs="Arial Narrow"/>
          <w:sz w:val="24"/>
          <w:szCs w:val="24"/>
        </w:rPr>
      </w:pPr>
      <w:r w:rsidRPr="00BA643E">
        <w:rPr>
          <w:rFonts w:ascii="Arial Narrow" w:hAnsi="Arial Narrow" w:cs="Arial Narrow"/>
          <w:sz w:val="24"/>
          <w:szCs w:val="24"/>
        </w:rPr>
        <w:t xml:space="preserve">Orice referire la producători / mărci / tipuri / standarde / procedee / producţie specifică /origine / certificări prezentate în caietul de sarcini </w:t>
      </w:r>
      <w:r w:rsidRPr="00BA643E">
        <w:rPr>
          <w:rFonts w:ascii="Arial Narrow" w:hAnsi="Arial Narrow" w:cs="Arial Narrow"/>
          <w:color w:val="000000"/>
          <w:sz w:val="24"/>
          <w:szCs w:val="24"/>
        </w:rPr>
        <w:t xml:space="preserve">sunt </w:t>
      </w:r>
      <w:r w:rsidR="00BA643E" w:rsidRPr="00BA643E">
        <w:rPr>
          <w:rFonts w:ascii="Arial Narrow" w:hAnsi="Arial Narrow" w:cs="Arial Narrow"/>
          <w:color w:val="000000"/>
          <w:sz w:val="24"/>
          <w:szCs w:val="24"/>
        </w:rPr>
        <w:t>menționate</w:t>
      </w:r>
      <w:r w:rsidRPr="00BA643E">
        <w:rPr>
          <w:rFonts w:ascii="Arial Narrow" w:hAnsi="Arial Narrow" w:cs="Arial Narrow"/>
          <w:color w:val="000000"/>
          <w:sz w:val="24"/>
          <w:szCs w:val="24"/>
        </w:rPr>
        <w:t xml:space="preserve"> doar pentru identificarea cu </w:t>
      </w:r>
      <w:r w:rsidR="00BA643E" w:rsidRPr="00BA643E">
        <w:rPr>
          <w:rFonts w:ascii="Arial Narrow" w:hAnsi="Arial Narrow" w:cs="Arial Narrow"/>
          <w:color w:val="000000"/>
          <w:sz w:val="24"/>
          <w:szCs w:val="24"/>
        </w:rPr>
        <w:t>ușurința</w:t>
      </w:r>
      <w:r w:rsidRPr="00BA643E">
        <w:rPr>
          <w:rFonts w:ascii="Arial Narrow" w:hAnsi="Arial Narrow" w:cs="Arial Narrow"/>
          <w:color w:val="000000"/>
          <w:sz w:val="24"/>
          <w:szCs w:val="24"/>
        </w:rPr>
        <w:t xml:space="preserve"> a tipului de produs/serviciu/certificare și </w:t>
      </w:r>
      <w:r w:rsidRPr="00BA643E">
        <w:rPr>
          <w:rFonts w:ascii="Arial Narrow" w:hAnsi="Arial Narrow" w:cs="Arial Narrow"/>
          <w:sz w:val="24"/>
          <w:szCs w:val="24"/>
        </w:rPr>
        <w:t>vor fi considerate ca purtând menţiunea “sau echivalent".</w:t>
      </w:r>
    </w:p>
    <w:p w:rsidR="007E013F" w:rsidRPr="00BA643E" w:rsidRDefault="007E013F" w:rsidP="004703A3">
      <w:pPr>
        <w:overflowPunct w:val="0"/>
        <w:autoSpaceDE w:val="0"/>
        <w:autoSpaceDN w:val="0"/>
        <w:adjustRightInd w:val="0"/>
        <w:spacing w:after="120" w:line="240" w:lineRule="auto"/>
        <w:jc w:val="both"/>
        <w:textAlignment w:val="baseline"/>
        <w:rPr>
          <w:rFonts w:ascii="Arial Narrow" w:hAnsi="Arial Narrow" w:cs="Arial Narrow"/>
          <w:sz w:val="24"/>
          <w:szCs w:val="24"/>
        </w:rPr>
      </w:pPr>
    </w:p>
    <w:p w:rsidR="007E013F" w:rsidRPr="00BA643E" w:rsidRDefault="007E013F" w:rsidP="000C3AB4">
      <w:pPr>
        <w:pStyle w:val="Titlu1"/>
        <w:spacing w:line="240" w:lineRule="auto"/>
        <w:jc w:val="both"/>
        <w:rPr>
          <w:rFonts w:ascii="Arial Narrow" w:hAnsi="Arial Narrow" w:cs="Arial Narrow"/>
          <w:sz w:val="24"/>
          <w:szCs w:val="24"/>
          <w:lang w:val="ro-RO"/>
        </w:rPr>
      </w:pPr>
      <w:bookmarkStart w:id="51" w:name="_Toc504386183"/>
      <w:bookmarkStart w:id="52" w:name="_Toc504386184"/>
      <w:bookmarkStart w:id="53" w:name="_Toc504386185"/>
      <w:bookmarkStart w:id="54" w:name="_Toc504386186"/>
      <w:bookmarkStart w:id="55" w:name="_Toc504386187"/>
      <w:bookmarkStart w:id="56" w:name="_Toc504386188"/>
      <w:bookmarkStart w:id="57" w:name="_Toc504386189"/>
      <w:bookmarkStart w:id="58" w:name="_Toc504386190"/>
      <w:bookmarkStart w:id="59" w:name="_Toc504386191"/>
      <w:bookmarkStart w:id="60" w:name="_Toc504386192"/>
      <w:bookmarkStart w:id="61" w:name="_Toc504386193"/>
      <w:bookmarkStart w:id="62" w:name="_Toc504386194"/>
      <w:bookmarkStart w:id="63" w:name="_Toc504386195"/>
      <w:bookmarkStart w:id="64" w:name="_Toc504386196"/>
      <w:bookmarkStart w:id="65" w:name="_Toc504386197"/>
      <w:bookmarkStart w:id="66" w:name="_Toc504386198"/>
      <w:bookmarkStart w:id="67" w:name="_Toc504386199"/>
      <w:bookmarkStart w:id="68" w:name="_Toc504386200"/>
      <w:bookmarkStart w:id="69" w:name="_Toc504386201"/>
      <w:bookmarkStart w:id="70" w:name="_Toc504386202"/>
      <w:bookmarkStart w:id="71" w:name="_Toc504386203"/>
      <w:bookmarkStart w:id="72" w:name="_Toc504386204"/>
      <w:bookmarkStart w:id="73" w:name="_Toc504386205"/>
      <w:bookmarkStart w:id="74" w:name="_Toc504386206"/>
      <w:bookmarkStart w:id="75" w:name="_Toc504386207"/>
      <w:bookmarkStart w:id="76" w:name="_Toc504386208"/>
      <w:bookmarkStart w:id="77" w:name="_Toc504386209"/>
      <w:bookmarkStart w:id="78" w:name="_Toc504386210"/>
      <w:bookmarkStart w:id="79" w:name="_Toc504386211"/>
      <w:bookmarkStart w:id="80" w:name="_Toc504386212"/>
      <w:bookmarkStart w:id="81" w:name="_Toc504386213"/>
      <w:bookmarkStart w:id="82" w:name="_Toc504386214"/>
      <w:bookmarkStart w:id="83" w:name="_Toc504386215"/>
      <w:bookmarkStart w:id="84" w:name="_Toc504386216"/>
      <w:bookmarkStart w:id="85" w:name="_Toc504386217"/>
      <w:bookmarkStart w:id="86" w:name="_Toc504386218"/>
      <w:bookmarkStart w:id="87" w:name="_Toc504386219"/>
      <w:bookmarkStart w:id="88" w:name="_Toc504386220"/>
      <w:bookmarkStart w:id="89" w:name="_Toc504386221"/>
      <w:bookmarkStart w:id="90" w:name="_Toc502769175"/>
      <w:bookmarkStart w:id="91" w:name="_Toc513705514"/>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BA643E">
        <w:rPr>
          <w:rFonts w:ascii="Arial Narrow" w:hAnsi="Arial Narrow" w:cs="Arial Narrow"/>
          <w:sz w:val="24"/>
          <w:szCs w:val="24"/>
          <w:lang w:val="ro-RO"/>
        </w:rPr>
        <w:t>Drepturi de proprietate intelectuală</w:t>
      </w:r>
      <w:bookmarkEnd w:id="90"/>
      <w:bookmarkEnd w:id="91"/>
    </w:p>
    <w:p w:rsidR="007E013F" w:rsidRPr="00BA643E" w:rsidRDefault="007E013F" w:rsidP="000C3AB4">
      <w:pPr>
        <w:rPr>
          <w:rFonts w:ascii="Arial Narrow" w:hAnsi="Arial Narrow" w:cs="Arial Narrow"/>
          <w:sz w:val="24"/>
          <w:szCs w:val="24"/>
        </w:rPr>
      </w:pPr>
    </w:p>
    <w:p w:rsidR="007E013F" w:rsidRPr="00BA643E" w:rsidRDefault="007E013F" w:rsidP="000C3AB4">
      <w:pPr>
        <w:jc w:val="both"/>
        <w:rPr>
          <w:rFonts w:ascii="Arial Narrow" w:hAnsi="Arial Narrow" w:cs="Arial Narrow"/>
          <w:sz w:val="24"/>
          <w:szCs w:val="24"/>
        </w:rPr>
      </w:pPr>
      <w:r w:rsidRPr="00BA643E">
        <w:rPr>
          <w:rFonts w:ascii="Arial Narrow" w:hAnsi="Arial Narrow" w:cs="Arial Narrow"/>
          <w:sz w:val="24"/>
          <w:szCs w:val="24"/>
        </w:rPr>
        <w:t xml:space="preserve">Orice documente sau materiale elaborate de către executant sau de către personalul său salariat ori în executarea contractului, vor deveni proprietatea exclusivă a Achizitorului. După încetarea contractului, executantul nu va păstra copii ale documentelor şi/sau materialelor realizate şi nu le va utiliza în scopuri care nu au legătură cu contractul fără acordul scris prealabil al achizitorului. </w:t>
      </w:r>
    </w:p>
    <w:p w:rsidR="007E013F" w:rsidRPr="00BA643E" w:rsidRDefault="007E013F" w:rsidP="000C3AB4">
      <w:pPr>
        <w:jc w:val="both"/>
        <w:rPr>
          <w:rFonts w:ascii="Arial Narrow" w:hAnsi="Arial Narrow" w:cs="Arial Narrow"/>
          <w:sz w:val="24"/>
          <w:szCs w:val="24"/>
        </w:rPr>
      </w:pPr>
      <w:r w:rsidRPr="00BA643E">
        <w:rPr>
          <w:rFonts w:ascii="Arial Narrow" w:hAnsi="Arial Narrow" w:cs="Arial Narrow"/>
          <w:sz w:val="24"/>
          <w:szCs w:val="24"/>
        </w:rPr>
        <w:t xml:space="preserve">Prestatorul nu va publica articole referitoare la obiectul contractului, nu va face referire la aceste </w:t>
      </w:r>
      <w:r w:rsidR="00BA643E" w:rsidRPr="00BA643E">
        <w:rPr>
          <w:rFonts w:ascii="Arial Narrow" w:hAnsi="Arial Narrow" w:cs="Arial Narrow"/>
          <w:sz w:val="24"/>
          <w:szCs w:val="24"/>
        </w:rPr>
        <w:t>lucrări</w:t>
      </w:r>
      <w:r w:rsidRPr="00BA643E">
        <w:rPr>
          <w:rFonts w:ascii="Arial Narrow" w:hAnsi="Arial Narrow" w:cs="Arial Narrow"/>
          <w:sz w:val="24"/>
          <w:szCs w:val="24"/>
        </w:rPr>
        <w:t xml:space="preserve"> în cursul executării altor lucrări pentru terţi şi nu va divulga nicio informaţie furnizată de achizitor, fără acordul scris prealabil al acestuia.</w:t>
      </w:r>
    </w:p>
    <w:p w:rsidR="007E013F" w:rsidRPr="00BA643E" w:rsidRDefault="007E013F" w:rsidP="000C3AB4">
      <w:pPr>
        <w:jc w:val="both"/>
        <w:rPr>
          <w:rFonts w:ascii="Arial Narrow" w:hAnsi="Arial Narrow" w:cs="Arial Narrow"/>
          <w:sz w:val="24"/>
          <w:szCs w:val="24"/>
        </w:rPr>
      </w:pPr>
      <w:r w:rsidRPr="00BA643E">
        <w:rPr>
          <w:rFonts w:ascii="Arial Narrow" w:hAnsi="Arial Narrow" w:cs="Arial Narrow"/>
          <w:sz w:val="24"/>
          <w:szCs w:val="24"/>
        </w:rPr>
        <w:t>Orice rezultate ori drepturi, inclusiv drepturi de autor sau alte drepturi de proprietate intelectuală ori industrială, dobândite în executarea contractului vor fi proprietatea exclusivă a achizitorului, care le va putea utiliza, publica, cesiona ori transfera aşa cum va considera de cuviinţă, fără limitare geografică ori de altă natură, cu excepţia situaţiilor în care există deja asemenea drepturi de proprietate intelectuală ori industrială.</w:t>
      </w:r>
    </w:p>
    <w:p w:rsidR="007E013F" w:rsidRPr="00BA643E" w:rsidRDefault="007E013F" w:rsidP="00833AE7">
      <w:pPr>
        <w:overflowPunct w:val="0"/>
        <w:autoSpaceDE w:val="0"/>
        <w:autoSpaceDN w:val="0"/>
        <w:adjustRightInd w:val="0"/>
        <w:spacing w:after="120" w:line="240" w:lineRule="auto"/>
        <w:jc w:val="center"/>
        <w:textAlignment w:val="baseline"/>
        <w:rPr>
          <w:rFonts w:ascii="Arial Narrow" w:hAnsi="Arial Narrow" w:cs="Arial Narrow"/>
          <w:b/>
          <w:bCs/>
          <w:sz w:val="24"/>
          <w:szCs w:val="24"/>
        </w:rPr>
      </w:pPr>
    </w:p>
    <w:p w:rsidR="007E013F" w:rsidRPr="00BA643E" w:rsidRDefault="007E013F" w:rsidP="00833AE7">
      <w:pPr>
        <w:overflowPunct w:val="0"/>
        <w:autoSpaceDE w:val="0"/>
        <w:autoSpaceDN w:val="0"/>
        <w:adjustRightInd w:val="0"/>
        <w:spacing w:after="120" w:line="240" w:lineRule="auto"/>
        <w:jc w:val="center"/>
        <w:textAlignment w:val="baseline"/>
        <w:rPr>
          <w:rFonts w:ascii="Arial Narrow" w:hAnsi="Arial Narrow" w:cs="Arial Narrow"/>
          <w:b/>
          <w:bCs/>
          <w:sz w:val="24"/>
          <w:szCs w:val="24"/>
        </w:rPr>
      </w:pPr>
      <w:r w:rsidRPr="00BA643E">
        <w:rPr>
          <w:rFonts w:ascii="Arial Narrow" w:hAnsi="Arial Narrow" w:cs="Arial Narrow"/>
          <w:b/>
          <w:bCs/>
          <w:sz w:val="24"/>
          <w:szCs w:val="24"/>
        </w:rPr>
        <w:t>AUTORITATEA CONTRACTANTĂ</w:t>
      </w:r>
      <w:bookmarkStart w:id="92" w:name="_GoBack"/>
      <w:bookmarkEnd w:id="92"/>
    </w:p>
    <w:sectPr w:rsidR="007E013F" w:rsidRPr="00BA643E" w:rsidSect="00CA1FDE">
      <w:footerReference w:type="default" r:id="rId14"/>
      <w:pgSz w:w="12240" w:h="15840" w:code="1"/>
      <w:pgMar w:top="1417"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41B" w:rsidRDefault="009C541B" w:rsidP="00905F5F">
      <w:pPr>
        <w:spacing w:after="0" w:line="240" w:lineRule="auto"/>
      </w:pPr>
      <w:r>
        <w:separator/>
      </w:r>
    </w:p>
  </w:endnote>
  <w:endnote w:type="continuationSeparator" w:id="0">
    <w:p w:rsidR="009C541B" w:rsidRDefault="009C541B" w:rsidP="00905F5F">
      <w:pPr>
        <w:spacing w:after="0" w:line="240" w:lineRule="auto"/>
      </w:pPr>
      <w:r>
        <w:continuationSeparator/>
      </w:r>
    </w:p>
  </w:endnote>
  <w:endnote w:type="continuationNotice" w:id="1">
    <w:p w:rsidR="009C541B" w:rsidRDefault="009C54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3F" w:rsidRPr="00A27738" w:rsidRDefault="007E013F" w:rsidP="000D47F4">
    <w:pPr>
      <w:pStyle w:val="Subsol"/>
      <w:jc w:val="right"/>
      <w:rPr>
        <w:rFonts w:ascii="Arial Narrow" w:hAnsi="Arial Narrow" w:cs="Arial Narrow"/>
        <w:sz w:val="18"/>
        <w:szCs w:val="18"/>
      </w:rPr>
    </w:pPr>
    <w:r w:rsidRPr="00A27738">
      <w:rPr>
        <w:rFonts w:ascii="Arial Narrow" w:hAnsi="Arial Narrow" w:cs="Arial Narrow"/>
        <w:sz w:val="18"/>
        <w:szCs w:val="18"/>
      </w:rPr>
      <w:fldChar w:fldCharType="begin"/>
    </w:r>
    <w:r w:rsidRPr="00A27738">
      <w:rPr>
        <w:rFonts w:ascii="Arial Narrow" w:hAnsi="Arial Narrow" w:cs="Arial Narrow"/>
        <w:sz w:val="18"/>
        <w:szCs w:val="18"/>
      </w:rPr>
      <w:instrText xml:space="preserve"> PAGE   \* MERGEFORMAT </w:instrText>
    </w:r>
    <w:r w:rsidRPr="00A27738">
      <w:rPr>
        <w:rFonts w:ascii="Arial Narrow" w:hAnsi="Arial Narrow" w:cs="Arial Narrow"/>
        <w:sz w:val="18"/>
        <w:szCs w:val="18"/>
      </w:rPr>
      <w:fldChar w:fldCharType="separate"/>
    </w:r>
    <w:r w:rsidR="006525C2">
      <w:rPr>
        <w:rFonts w:ascii="Arial Narrow" w:hAnsi="Arial Narrow" w:cs="Arial Narrow"/>
        <w:noProof/>
        <w:sz w:val="18"/>
        <w:szCs w:val="18"/>
      </w:rPr>
      <w:t>16</w:t>
    </w:r>
    <w:r w:rsidRPr="00A27738">
      <w:rPr>
        <w:rFonts w:ascii="Arial Narrow" w:hAnsi="Arial Narrow" w:cs="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41B" w:rsidRDefault="009C541B" w:rsidP="00905F5F">
      <w:pPr>
        <w:spacing w:after="0" w:line="240" w:lineRule="auto"/>
      </w:pPr>
      <w:r>
        <w:separator/>
      </w:r>
    </w:p>
  </w:footnote>
  <w:footnote w:type="continuationSeparator" w:id="0">
    <w:p w:rsidR="009C541B" w:rsidRDefault="009C541B" w:rsidP="00905F5F">
      <w:pPr>
        <w:spacing w:after="0" w:line="240" w:lineRule="auto"/>
      </w:pPr>
      <w:r>
        <w:continuationSeparator/>
      </w:r>
    </w:p>
  </w:footnote>
  <w:footnote w:type="continuationNotice" w:id="1">
    <w:p w:rsidR="009C541B" w:rsidRDefault="009C541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1440"/>
        </w:tabs>
        <w:ind w:left="1440" w:hanging="360"/>
      </w:pPr>
      <w:rPr>
        <w:rFonts w:ascii="Symbol" w:hAnsi="Symbol" w:cs="Symbol"/>
        <w:sz w:val="16"/>
        <w:szCs w:val="16"/>
      </w:rPr>
    </w:lvl>
  </w:abstractNum>
  <w:abstractNum w:abstractNumId="1">
    <w:nsid w:val="00000014"/>
    <w:multiLevelType w:val="singleLevel"/>
    <w:tmpl w:val="00000014"/>
    <w:name w:val="WW8Num441"/>
    <w:lvl w:ilvl="0">
      <w:start w:val="1"/>
      <w:numFmt w:val="bullet"/>
      <w:lvlText w:val="-"/>
      <w:lvlJc w:val="left"/>
      <w:pPr>
        <w:tabs>
          <w:tab w:val="num" w:pos="360"/>
        </w:tabs>
        <w:ind w:left="360" w:hanging="360"/>
      </w:pPr>
      <w:rPr>
        <w:rFonts w:ascii="Times New Roman" w:hAnsi="Times New Roman" w:cs="Times New Roman"/>
        <w:sz w:val="28"/>
        <w:szCs w:val="28"/>
      </w:rPr>
    </w:lvl>
  </w:abstractNum>
  <w:abstractNum w:abstractNumId="2">
    <w:nsid w:val="01CA4D85"/>
    <w:multiLevelType w:val="hybridMultilevel"/>
    <w:tmpl w:val="921A8F80"/>
    <w:lvl w:ilvl="0" w:tplc="6310F940">
      <w:start w:val="1"/>
      <w:numFmt w:val="decimal"/>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3032919"/>
    <w:multiLevelType w:val="multilevel"/>
    <w:tmpl w:val="BC1860EA"/>
    <w:lvl w:ilvl="0">
      <w:start w:val="5400"/>
      <w:numFmt w:val="bullet"/>
      <w:lvlText w:val="-"/>
      <w:lvlJc w:val="left"/>
      <w:pPr>
        <w:tabs>
          <w:tab w:val="num" w:pos="1800"/>
        </w:tabs>
        <w:ind w:left="1800" w:hanging="360"/>
      </w:pPr>
      <w:rPr>
        <w:rFonts w:ascii="Arial Narrow" w:hAnsi="Arial Narrow" w:cs="Arial Narrow" w:hint="default"/>
        <w:b w:val="0"/>
        <w:bCs w:val="0"/>
        <w:i w:val="0"/>
        <w:iCs w:val="0"/>
        <w:sz w:val="24"/>
        <w:szCs w:val="24"/>
        <w:effect w:val="none"/>
      </w:rPr>
    </w:lvl>
    <w:lvl w:ilvl="1">
      <w:start w:val="1"/>
      <w:numFmt w:val="lowerLetter"/>
      <w:lvlText w:val="%2)"/>
      <w:lvlJc w:val="left"/>
      <w:pPr>
        <w:tabs>
          <w:tab w:val="num" w:pos="2520"/>
        </w:tabs>
        <w:ind w:left="2520" w:hanging="360"/>
      </w:pPr>
      <w:rPr>
        <w:rFonts w:ascii="Courier New" w:eastAsia="Times New Roman" w:hAnsi="Courier New"/>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Wingdings"/>
      </w:rPr>
    </w:lvl>
  </w:abstractNum>
  <w:abstractNum w:abstractNumId="4">
    <w:nsid w:val="06760BB9"/>
    <w:multiLevelType w:val="hybridMultilevel"/>
    <w:tmpl w:val="A0AECEEC"/>
    <w:lvl w:ilvl="0" w:tplc="DC8C8C9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CD8C0810">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1AE6E0B"/>
    <w:multiLevelType w:val="hybridMultilevel"/>
    <w:tmpl w:val="52ACEE66"/>
    <w:lvl w:ilvl="0" w:tplc="DC8C8C96">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CD8C0810">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2410071"/>
    <w:multiLevelType w:val="hybridMultilevel"/>
    <w:tmpl w:val="35EA98C4"/>
    <w:lvl w:ilvl="0" w:tplc="FFFFFFFF">
      <w:start w:val="1"/>
      <w:numFmt w:val="bullet"/>
      <w:lvlText w:val=""/>
      <w:lvlJc w:val="left"/>
      <w:pPr>
        <w:ind w:left="1440" w:hanging="360"/>
      </w:pPr>
      <w:rPr>
        <w:rFonts w:ascii="Symbol" w:hAnsi="Symbol" w:cs="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cs="Wingdings" w:hint="default"/>
      </w:rPr>
    </w:lvl>
    <w:lvl w:ilvl="3" w:tplc="FFFFFFFF">
      <w:start w:val="1"/>
      <w:numFmt w:val="bullet"/>
      <w:lvlText w:val=""/>
      <w:lvlJc w:val="left"/>
      <w:pPr>
        <w:ind w:left="3600" w:hanging="360"/>
      </w:pPr>
      <w:rPr>
        <w:rFonts w:ascii="Symbol" w:hAnsi="Symbol" w:cs="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cs="Wingdings" w:hint="default"/>
      </w:rPr>
    </w:lvl>
    <w:lvl w:ilvl="6" w:tplc="FFFFFFFF">
      <w:start w:val="1"/>
      <w:numFmt w:val="bullet"/>
      <w:lvlText w:val=""/>
      <w:lvlJc w:val="left"/>
      <w:pPr>
        <w:ind w:left="5760" w:hanging="360"/>
      </w:pPr>
      <w:rPr>
        <w:rFonts w:ascii="Symbol" w:hAnsi="Symbol" w:cs="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cs="Wingdings" w:hint="default"/>
      </w:rPr>
    </w:lvl>
  </w:abstractNum>
  <w:abstractNum w:abstractNumId="7">
    <w:nsid w:val="17DA4725"/>
    <w:multiLevelType w:val="hybridMultilevel"/>
    <w:tmpl w:val="396A28AA"/>
    <w:lvl w:ilvl="0" w:tplc="DC8C8C96">
      <w:start w:val="1"/>
      <w:numFmt w:val="bullet"/>
      <w:lvlText w:val=""/>
      <w:lvlJc w:val="left"/>
      <w:pPr>
        <w:ind w:left="720" w:hanging="360"/>
      </w:pPr>
      <w:rPr>
        <w:rFonts w:ascii="Symbol" w:hAnsi="Symbol" w:cs="Symbol" w:hint="default"/>
      </w:rPr>
    </w:lvl>
    <w:lvl w:ilvl="1" w:tplc="04090003">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CD8C0810">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A4508C1"/>
    <w:multiLevelType w:val="multilevel"/>
    <w:tmpl w:val="07549752"/>
    <w:lvl w:ilvl="0">
      <w:start w:val="5400"/>
      <w:numFmt w:val="bullet"/>
      <w:lvlText w:val="-"/>
      <w:lvlJc w:val="left"/>
      <w:pPr>
        <w:tabs>
          <w:tab w:val="num" w:pos="1800"/>
        </w:tabs>
        <w:ind w:left="1800" w:hanging="360"/>
      </w:pPr>
      <w:rPr>
        <w:rFonts w:ascii="Arial Narrow" w:hAnsi="Arial Narrow" w:cs="Arial Narrow" w:hint="default"/>
        <w:b w:val="0"/>
        <w:bCs w:val="0"/>
        <w:i w:val="0"/>
        <w:iCs w:val="0"/>
        <w:sz w:val="24"/>
        <w:szCs w:val="24"/>
        <w:effect w:val="none"/>
      </w:rPr>
    </w:lvl>
    <w:lvl w:ilvl="1">
      <w:start w:val="1"/>
      <w:numFmt w:val="lowerLetter"/>
      <w:lvlText w:val="%2)"/>
      <w:lvlJc w:val="left"/>
      <w:pPr>
        <w:tabs>
          <w:tab w:val="num" w:pos="2520"/>
        </w:tabs>
        <w:ind w:left="2520" w:hanging="360"/>
      </w:pPr>
      <w:rPr>
        <w:rFonts w:ascii="Times New Roman" w:eastAsia="Times New Roman" w:hAnsi="Times New Roman"/>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Courier New"/>
        <w:sz w:val="20"/>
        <w:szCs w:val="20"/>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Courier New"/>
        <w:sz w:val="20"/>
        <w:szCs w:val="20"/>
      </w:rPr>
    </w:lvl>
    <w:lvl w:ilvl="8">
      <w:start w:val="1"/>
      <w:numFmt w:val="bullet"/>
      <w:lvlText w:val=""/>
      <w:lvlJc w:val="left"/>
      <w:pPr>
        <w:tabs>
          <w:tab w:val="num" w:pos="7560"/>
        </w:tabs>
        <w:ind w:left="7560" w:hanging="360"/>
      </w:pPr>
      <w:rPr>
        <w:rFonts w:ascii="Wingdings" w:hAnsi="Wingdings" w:cs="Wingdings"/>
      </w:rPr>
    </w:lvl>
  </w:abstractNum>
  <w:abstractNum w:abstractNumId="9">
    <w:nsid w:val="1CC86423"/>
    <w:multiLevelType w:val="hybridMultilevel"/>
    <w:tmpl w:val="C2F4AC72"/>
    <w:lvl w:ilvl="0" w:tplc="04090001">
      <w:start w:val="1"/>
      <w:numFmt w:val="bullet"/>
      <w:lvlText w:val=""/>
      <w:lvlJc w:val="left"/>
      <w:pPr>
        <w:ind w:left="720" w:hanging="360"/>
      </w:pPr>
      <w:rPr>
        <w:rFonts w:ascii="Symbol" w:hAnsi="Symbol" w:cs="Symbol" w:hint="default"/>
      </w:rPr>
    </w:lvl>
    <w:lvl w:ilvl="1" w:tplc="04090003">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D5F0F39"/>
    <w:multiLevelType w:val="hybridMultilevel"/>
    <w:tmpl w:val="72B06086"/>
    <w:lvl w:ilvl="0" w:tplc="0418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DFC0E67"/>
    <w:multiLevelType w:val="hybridMultilevel"/>
    <w:tmpl w:val="21CCE7F4"/>
    <w:lvl w:ilvl="0" w:tplc="04090005">
      <w:start w:val="1"/>
      <w:numFmt w:val="bullet"/>
      <w:lvlText w:val=""/>
      <w:lvlJc w:val="left"/>
      <w:pPr>
        <w:ind w:left="720" w:hanging="360"/>
      </w:pPr>
      <w:rPr>
        <w:rFonts w:ascii="Symbol" w:hAnsi="Symbol" w:cs="Symbol" w:hint="default"/>
      </w:rPr>
    </w:lvl>
    <w:lvl w:ilvl="1" w:tplc="04090003">
      <w:numFmt w:val="bullet"/>
      <w:lvlText w:val="–"/>
      <w:lvlJc w:val="left"/>
      <w:pPr>
        <w:ind w:left="1800" w:hanging="720"/>
      </w:pPr>
      <w:rPr>
        <w:rFonts w:ascii="Arial" w:eastAsia="Times New Roman" w:hAnsi="Arial" w:hint="default"/>
      </w:rPr>
    </w:lvl>
    <w:lvl w:ilvl="2" w:tplc="5BC29B7A">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2">
    <w:nsid w:val="1E945163"/>
    <w:multiLevelType w:val="hybridMultilevel"/>
    <w:tmpl w:val="FD50A8FC"/>
    <w:lvl w:ilvl="0" w:tplc="04090001">
      <w:start w:val="1"/>
      <w:numFmt w:val="bullet"/>
      <w:lvlText w:val=""/>
      <w:lvlJc w:val="left"/>
      <w:pPr>
        <w:ind w:left="720" w:hanging="360"/>
      </w:pPr>
      <w:rPr>
        <w:rFonts w:ascii="Symbol" w:hAnsi="Symbol" w:cs="Symbol" w:hint="default"/>
      </w:rPr>
    </w:lvl>
    <w:lvl w:ilvl="1" w:tplc="04090003">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F4D160A"/>
    <w:multiLevelType w:val="hybridMultilevel"/>
    <w:tmpl w:val="735ABF1E"/>
    <w:lvl w:ilvl="0" w:tplc="0409000B">
      <w:start w:val="5400"/>
      <w:numFmt w:val="bullet"/>
      <w:lvlText w:val="-"/>
      <w:lvlJc w:val="left"/>
      <w:pPr>
        <w:tabs>
          <w:tab w:val="num" w:pos="1800"/>
        </w:tabs>
        <w:ind w:left="1800" w:hanging="360"/>
      </w:pPr>
      <w:rPr>
        <w:rFonts w:ascii="Arial Narrow" w:hAnsi="Arial Narrow" w:cs="Arial Narrow" w:hint="default"/>
        <w:b w:val="0"/>
        <w:bCs w:val="0"/>
        <w:i w:val="0"/>
        <w:iCs w:val="0"/>
        <w:sz w:val="24"/>
        <w:szCs w:val="24"/>
        <w:effect w:val="none"/>
      </w:rPr>
    </w:lvl>
    <w:lvl w:ilvl="1" w:tplc="04090003">
      <w:start w:val="1"/>
      <w:numFmt w:val="bullet"/>
      <w:lvlText w:val="o"/>
      <w:lvlJc w:val="left"/>
      <w:pPr>
        <w:tabs>
          <w:tab w:val="num" w:pos="1506"/>
        </w:tabs>
        <w:ind w:left="1506" w:hanging="360"/>
      </w:pPr>
      <w:rPr>
        <w:rFonts w:ascii="Courier New" w:hAnsi="Courier New" w:cs="Courier New" w:hint="default"/>
      </w:rPr>
    </w:lvl>
    <w:lvl w:ilvl="2" w:tplc="04180017">
      <w:start w:val="1"/>
      <w:numFmt w:val="bullet"/>
      <w:lvlText w:val=""/>
      <w:lvlJc w:val="left"/>
      <w:pPr>
        <w:tabs>
          <w:tab w:val="num" w:pos="2226"/>
        </w:tabs>
        <w:ind w:left="2226" w:hanging="360"/>
      </w:pPr>
      <w:rPr>
        <w:rFonts w:ascii="Wingdings" w:hAnsi="Wingdings" w:cs="Wingdings" w:hint="default"/>
      </w:rPr>
    </w:lvl>
    <w:lvl w:ilvl="3" w:tplc="04090001">
      <w:start w:val="1"/>
      <w:numFmt w:val="bullet"/>
      <w:lvlText w:val=""/>
      <w:lvlJc w:val="left"/>
      <w:pPr>
        <w:tabs>
          <w:tab w:val="num" w:pos="2946"/>
        </w:tabs>
        <w:ind w:left="2946" w:hanging="360"/>
      </w:pPr>
      <w:rPr>
        <w:rFonts w:ascii="Symbol" w:hAnsi="Symbol" w:cs="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cs="Wingdings" w:hint="default"/>
      </w:rPr>
    </w:lvl>
    <w:lvl w:ilvl="6" w:tplc="04090001">
      <w:start w:val="1"/>
      <w:numFmt w:val="bullet"/>
      <w:lvlText w:val=""/>
      <w:lvlJc w:val="left"/>
      <w:pPr>
        <w:tabs>
          <w:tab w:val="num" w:pos="5106"/>
        </w:tabs>
        <w:ind w:left="5106" w:hanging="360"/>
      </w:pPr>
      <w:rPr>
        <w:rFonts w:ascii="Symbol" w:hAnsi="Symbol" w:cs="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cs="Wingdings" w:hint="default"/>
      </w:rPr>
    </w:lvl>
  </w:abstractNum>
  <w:abstractNum w:abstractNumId="14">
    <w:nsid w:val="1FFB233C"/>
    <w:multiLevelType w:val="hybridMultilevel"/>
    <w:tmpl w:val="CB284760"/>
    <w:lvl w:ilvl="0" w:tplc="440CD07E">
      <w:start w:val="1"/>
      <w:numFmt w:val="bullet"/>
      <w:lvlText w:val=""/>
      <w:lvlJc w:val="left"/>
      <w:pPr>
        <w:ind w:left="1069" w:hanging="360"/>
      </w:pPr>
      <w:rPr>
        <w:rFonts w:ascii="Symbol" w:hAnsi="Symbol" w:cs="Symbol" w:hint="default"/>
      </w:rPr>
    </w:lvl>
    <w:lvl w:ilvl="1" w:tplc="04090019">
      <w:start w:val="1"/>
      <w:numFmt w:val="bullet"/>
      <w:lvlText w:val="o"/>
      <w:lvlJc w:val="left"/>
      <w:pPr>
        <w:ind w:left="1789" w:hanging="360"/>
      </w:pPr>
      <w:rPr>
        <w:rFonts w:ascii="Courier New" w:hAnsi="Courier New" w:cs="Courier New" w:hint="default"/>
      </w:rPr>
    </w:lvl>
    <w:lvl w:ilvl="2" w:tplc="0409001B">
      <w:start w:val="1"/>
      <w:numFmt w:val="bullet"/>
      <w:lvlText w:val=""/>
      <w:lvlJc w:val="left"/>
      <w:pPr>
        <w:ind w:left="2509" w:hanging="360"/>
      </w:pPr>
      <w:rPr>
        <w:rFonts w:ascii="Wingdings" w:hAnsi="Wingdings" w:cs="Wingdings" w:hint="default"/>
      </w:rPr>
    </w:lvl>
    <w:lvl w:ilvl="3" w:tplc="0409000F">
      <w:start w:val="1"/>
      <w:numFmt w:val="bullet"/>
      <w:lvlText w:val=""/>
      <w:lvlJc w:val="left"/>
      <w:pPr>
        <w:ind w:left="3229" w:hanging="360"/>
      </w:pPr>
      <w:rPr>
        <w:rFonts w:ascii="Symbol" w:hAnsi="Symbol" w:cs="Symbol" w:hint="default"/>
      </w:rPr>
    </w:lvl>
    <w:lvl w:ilvl="4" w:tplc="04090019">
      <w:start w:val="1"/>
      <w:numFmt w:val="bullet"/>
      <w:lvlText w:val="o"/>
      <w:lvlJc w:val="left"/>
      <w:pPr>
        <w:ind w:left="3949" w:hanging="360"/>
      </w:pPr>
      <w:rPr>
        <w:rFonts w:ascii="Courier New" w:hAnsi="Courier New" w:cs="Courier New" w:hint="default"/>
      </w:rPr>
    </w:lvl>
    <w:lvl w:ilvl="5" w:tplc="0409001B">
      <w:start w:val="1"/>
      <w:numFmt w:val="bullet"/>
      <w:lvlText w:val=""/>
      <w:lvlJc w:val="left"/>
      <w:pPr>
        <w:ind w:left="4669" w:hanging="360"/>
      </w:pPr>
      <w:rPr>
        <w:rFonts w:ascii="Wingdings" w:hAnsi="Wingdings" w:cs="Wingdings" w:hint="default"/>
      </w:rPr>
    </w:lvl>
    <w:lvl w:ilvl="6" w:tplc="0409000F">
      <w:start w:val="1"/>
      <w:numFmt w:val="bullet"/>
      <w:lvlText w:val=""/>
      <w:lvlJc w:val="left"/>
      <w:pPr>
        <w:ind w:left="5389" w:hanging="360"/>
      </w:pPr>
      <w:rPr>
        <w:rFonts w:ascii="Symbol" w:hAnsi="Symbol" w:cs="Symbol" w:hint="default"/>
      </w:rPr>
    </w:lvl>
    <w:lvl w:ilvl="7" w:tplc="04090019">
      <w:start w:val="1"/>
      <w:numFmt w:val="bullet"/>
      <w:lvlText w:val="o"/>
      <w:lvlJc w:val="left"/>
      <w:pPr>
        <w:ind w:left="6109" w:hanging="360"/>
      </w:pPr>
      <w:rPr>
        <w:rFonts w:ascii="Courier New" w:hAnsi="Courier New" w:cs="Courier New" w:hint="default"/>
      </w:rPr>
    </w:lvl>
    <w:lvl w:ilvl="8" w:tplc="0409001B">
      <w:start w:val="1"/>
      <w:numFmt w:val="bullet"/>
      <w:lvlText w:val=""/>
      <w:lvlJc w:val="left"/>
      <w:pPr>
        <w:ind w:left="6829" w:hanging="360"/>
      </w:pPr>
      <w:rPr>
        <w:rFonts w:ascii="Wingdings" w:hAnsi="Wingdings" w:cs="Wingdings" w:hint="default"/>
      </w:rPr>
    </w:lvl>
  </w:abstractNum>
  <w:abstractNum w:abstractNumId="15">
    <w:nsid w:val="20685B91"/>
    <w:multiLevelType w:val="hybridMultilevel"/>
    <w:tmpl w:val="424A628E"/>
    <w:lvl w:ilvl="0" w:tplc="0418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F5D44C8"/>
    <w:multiLevelType w:val="hybridMultilevel"/>
    <w:tmpl w:val="C002B714"/>
    <w:lvl w:ilvl="0" w:tplc="0409000F">
      <w:start w:val="5400"/>
      <w:numFmt w:val="bullet"/>
      <w:lvlText w:val="-"/>
      <w:lvlJc w:val="left"/>
      <w:pPr>
        <w:tabs>
          <w:tab w:val="num" w:pos="1800"/>
        </w:tabs>
        <w:ind w:left="1800" w:hanging="360"/>
      </w:pPr>
      <w:rPr>
        <w:rFonts w:ascii="Arial Narrow" w:hAnsi="Arial Narrow" w:cs="Arial Narrow" w:hint="default"/>
        <w:b w:val="0"/>
        <w:bCs w:val="0"/>
        <w:i w:val="0"/>
        <w:iCs w:val="0"/>
        <w:sz w:val="24"/>
        <w:szCs w:val="24"/>
        <w:effect w:val="none"/>
      </w:rPr>
    </w:lvl>
    <w:lvl w:ilvl="1" w:tplc="BB727F96">
      <w:start w:val="1"/>
      <w:numFmt w:val="bullet"/>
      <w:lvlText w:val=""/>
      <w:lvlJc w:val="left"/>
      <w:pPr>
        <w:tabs>
          <w:tab w:val="num" w:pos="1506"/>
        </w:tabs>
        <w:ind w:left="1506" w:hanging="360"/>
      </w:pPr>
      <w:rPr>
        <w:rFonts w:ascii="Symbol" w:hAnsi="Symbol" w:cs="Symbol" w:hint="default"/>
        <w:b w:val="0"/>
        <w:bCs w:val="0"/>
        <w:i w:val="0"/>
        <w:iCs w:val="0"/>
        <w:sz w:val="24"/>
        <w:szCs w:val="24"/>
        <w:effect w:val="none"/>
      </w:rPr>
    </w:lvl>
    <w:lvl w:ilvl="2" w:tplc="0409001B">
      <w:start w:val="1"/>
      <w:numFmt w:val="bullet"/>
      <w:lvlText w:val=""/>
      <w:lvlJc w:val="left"/>
      <w:pPr>
        <w:tabs>
          <w:tab w:val="num" w:pos="2226"/>
        </w:tabs>
        <w:ind w:left="2226" w:hanging="360"/>
      </w:pPr>
      <w:rPr>
        <w:rFonts w:ascii="Wingdings" w:hAnsi="Wingdings" w:cs="Wingdings" w:hint="default"/>
      </w:rPr>
    </w:lvl>
    <w:lvl w:ilvl="3" w:tplc="0409000F">
      <w:start w:val="1"/>
      <w:numFmt w:val="bullet"/>
      <w:lvlText w:val=""/>
      <w:lvlJc w:val="left"/>
      <w:pPr>
        <w:tabs>
          <w:tab w:val="num" w:pos="2946"/>
        </w:tabs>
        <w:ind w:left="2946" w:hanging="360"/>
      </w:pPr>
      <w:rPr>
        <w:rFonts w:ascii="Symbol" w:hAnsi="Symbol" w:cs="Symbol" w:hint="default"/>
      </w:rPr>
    </w:lvl>
    <w:lvl w:ilvl="4" w:tplc="04090019">
      <w:start w:val="1"/>
      <w:numFmt w:val="bullet"/>
      <w:lvlText w:val="o"/>
      <w:lvlJc w:val="left"/>
      <w:pPr>
        <w:tabs>
          <w:tab w:val="num" w:pos="3666"/>
        </w:tabs>
        <w:ind w:left="3666" w:hanging="360"/>
      </w:pPr>
      <w:rPr>
        <w:rFonts w:ascii="Courier New" w:hAnsi="Courier New" w:cs="Courier New" w:hint="default"/>
      </w:rPr>
    </w:lvl>
    <w:lvl w:ilvl="5" w:tplc="0409001B">
      <w:start w:val="1"/>
      <w:numFmt w:val="bullet"/>
      <w:lvlText w:val=""/>
      <w:lvlJc w:val="left"/>
      <w:pPr>
        <w:tabs>
          <w:tab w:val="num" w:pos="4386"/>
        </w:tabs>
        <w:ind w:left="4386" w:hanging="360"/>
      </w:pPr>
      <w:rPr>
        <w:rFonts w:ascii="Wingdings" w:hAnsi="Wingdings" w:cs="Wingdings" w:hint="default"/>
      </w:rPr>
    </w:lvl>
    <w:lvl w:ilvl="6" w:tplc="0409000F">
      <w:start w:val="1"/>
      <w:numFmt w:val="bullet"/>
      <w:lvlText w:val=""/>
      <w:lvlJc w:val="left"/>
      <w:pPr>
        <w:tabs>
          <w:tab w:val="num" w:pos="5106"/>
        </w:tabs>
        <w:ind w:left="5106" w:hanging="360"/>
      </w:pPr>
      <w:rPr>
        <w:rFonts w:ascii="Symbol" w:hAnsi="Symbol" w:cs="Symbol" w:hint="default"/>
      </w:rPr>
    </w:lvl>
    <w:lvl w:ilvl="7" w:tplc="04090019">
      <w:start w:val="1"/>
      <w:numFmt w:val="bullet"/>
      <w:lvlText w:val="o"/>
      <w:lvlJc w:val="left"/>
      <w:pPr>
        <w:tabs>
          <w:tab w:val="num" w:pos="5826"/>
        </w:tabs>
        <w:ind w:left="5826" w:hanging="360"/>
      </w:pPr>
      <w:rPr>
        <w:rFonts w:ascii="Courier New" w:hAnsi="Courier New" w:cs="Courier New" w:hint="default"/>
      </w:rPr>
    </w:lvl>
    <w:lvl w:ilvl="8" w:tplc="0409001B">
      <w:start w:val="1"/>
      <w:numFmt w:val="bullet"/>
      <w:lvlText w:val=""/>
      <w:lvlJc w:val="left"/>
      <w:pPr>
        <w:tabs>
          <w:tab w:val="num" w:pos="6546"/>
        </w:tabs>
        <w:ind w:left="6546" w:hanging="360"/>
      </w:pPr>
      <w:rPr>
        <w:rFonts w:ascii="Wingdings" w:hAnsi="Wingdings" w:cs="Wingdings" w:hint="default"/>
      </w:rPr>
    </w:lvl>
  </w:abstractNum>
  <w:abstractNum w:abstractNumId="17">
    <w:nsid w:val="31D743AC"/>
    <w:multiLevelType w:val="hybridMultilevel"/>
    <w:tmpl w:val="75C6C110"/>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cs="Symbol"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8">
    <w:nsid w:val="33520C27"/>
    <w:multiLevelType w:val="hybridMultilevel"/>
    <w:tmpl w:val="A9EA22BE"/>
    <w:name w:val="WW8Num182"/>
    <w:lvl w:ilvl="0" w:tplc="9318873E">
      <w:start w:val="1"/>
      <w:numFmt w:val="bullet"/>
      <w:lvlText w:val=""/>
      <w:lvlJc w:val="left"/>
      <w:pPr>
        <w:tabs>
          <w:tab w:val="num" w:pos="1069"/>
        </w:tabs>
        <w:ind w:left="1069" w:hanging="360"/>
      </w:pPr>
      <w:rPr>
        <w:rFonts w:ascii="Wingdings" w:hAnsi="Wingdings" w:cs="Wingdings" w:hint="default"/>
      </w:rPr>
    </w:lvl>
    <w:lvl w:ilvl="1" w:tplc="04090003">
      <w:start w:val="1978"/>
      <w:numFmt w:val="bullet"/>
      <w:lvlText w:val="-"/>
      <w:lvlJc w:val="left"/>
      <w:pPr>
        <w:tabs>
          <w:tab w:val="num" w:pos="2463"/>
        </w:tabs>
        <w:ind w:left="2463" w:hanging="390"/>
      </w:pPr>
      <w:rPr>
        <w:rFonts w:ascii="Arial Narrow" w:hAnsi="Arial Narrow" w:cs="Arial Narrow" w:hint="default"/>
        <w:b w:val="0"/>
        <w:bCs w:val="0"/>
        <w:i w:val="0"/>
        <w:iCs w:val="0"/>
        <w:sz w:val="24"/>
        <w:szCs w:val="24"/>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19">
    <w:nsid w:val="338238E1"/>
    <w:multiLevelType w:val="hybridMultilevel"/>
    <w:tmpl w:val="8E6C41B6"/>
    <w:lvl w:ilvl="0" w:tplc="04090001">
      <w:start w:val="1"/>
      <w:numFmt w:val="lowerLetter"/>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76785C5A">
      <w:start w:val="1"/>
      <w:numFmt w:val="bullet"/>
      <w:lvlText w:val=""/>
      <w:lvlJc w:val="left"/>
      <w:pPr>
        <w:tabs>
          <w:tab w:val="num" w:pos="2880"/>
        </w:tabs>
        <w:ind w:left="2880" w:hanging="360"/>
      </w:pPr>
      <w:rPr>
        <w:rFonts w:ascii="Symbol" w:hAnsi="Symbol" w:cs="Symbol" w:hint="default"/>
        <w:color w:val="000000"/>
      </w:r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0">
    <w:nsid w:val="34432F85"/>
    <w:multiLevelType w:val="hybridMultilevel"/>
    <w:tmpl w:val="703644A6"/>
    <w:lvl w:ilvl="0" w:tplc="04180015">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nsid w:val="3958228B"/>
    <w:multiLevelType w:val="multilevel"/>
    <w:tmpl w:val="FAEE4758"/>
    <w:lvl w:ilvl="0">
      <w:start w:val="1"/>
      <w:numFmt w:val="decimal"/>
      <w:pStyle w:val="Titlu1"/>
      <w:lvlText w:val="%1"/>
      <w:lvlJc w:val="left"/>
      <w:pPr>
        <w:tabs>
          <w:tab w:val="num" w:pos="432"/>
        </w:tabs>
        <w:ind w:left="432" w:hanging="432"/>
      </w:pPr>
      <w:rPr>
        <w:rFonts w:hint="default"/>
      </w:rPr>
    </w:lvl>
    <w:lvl w:ilvl="1">
      <w:start w:val="1"/>
      <w:numFmt w:val="decimal"/>
      <w:pStyle w:val="Titlu2"/>
      <w:lvlText w:val="%1.%2"/>
      <w:lvlJc w:val="left"/>
      <w:pPr>
        <w:tabs>
          <w:tab w:val="num" w:pos="718"/>
        </w:tabs>
        <w:ind w:left="718" w:hanging="576"/>
      </w:pPr>
      <w:rPr>
        <w:rFonts w:ascii="Arial Narrow" w:hAnsi="Arial Narrow" w:cs="Arial Narrow" w:hint="default"/>
        <w:b/>
        <w:bCs/>
        <w:i w:val="0"/>
        <w:iCs w:val="0"/>
        <w:sz w:val="24"/>
        <w:szCs w:val="24"/>
        <w:effect w:val="none"/>
      </w:rPr>
    </w:lvl>
    <w:lvl w:ilvl="2">
      <w:start w:val="1"/>
      <w:numFmt w:val="decimal"/>
      <w:pStyle w:val="Titlu3"/>
      <w:lvlText w:val="%1.%2.%3"/>
      <w:lvlJc w:val="left"/>
      <w:pPr>
        <w:tabs>
          <w:tab w:val="num" w:pos="720"/>
        </w:tabs>
        <w:ind w:left="720" w:hanging="720"/>
      </w:pPr>
      <w:rPr>
        <w:rFonts w:ascii="Arial Narrow" w:hAnsi="Arial Narrow" w:cs="Arial Narrow" w:hint="default"/>
        <w:b/>
        <w:bCs/>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9A07271"/>
    <w:multiLevelType w:val="hybridMultilevel"/>
    <w:tmpl w:val="DDE2C38E"/>
    <w:lvl w:ilvl="0" w:tplc="04180015">
      <w:start w:val="1"/>
      <w:numFmt w:val="decimal"/>
      <w:lvlText w:val="%1."/>
      <w:lvlJc w:val="left"/>
      <w:pPr>
        <w:tabs>
          <w:tab w:val="num" w:pos="360"/>
        </w:tabs>
        <w:ind w:left="360" w:hanging="360"/>
      </w:pPr>
    </w:lvl>
    <w:lvl w:ilvl="1" w:tplc="04180019">
      <w:start w:val="1"/>
      <w:numFmt w:val="lowerLetter"/>
      <w:lvlText w:val="%2."/>
      <w:lvlJc w:val="left"/>
      <w:pPr>
        <w:tabs>
          <w:tab w:val="num" w:pos="1080"/>
        </w:tabs>
        <w:ind w:left="1080" w:hanging="360"/>
      </w:pPr>
      <w:rPr>
        <w:i w:val="0"/>
        <w:iCs w:val="0"/>
      </w:rPr>
    </w:lvl>
    <w:lvl w:ilvl="2" w:tplc="0418001B">
      <w:start w:val="1"/>
      <w:numFmt w:val="lowerRoman"/>
      <w:lvlText w:val="%3."/>
      <w:lvlJc w:val="right"/>
      <w:pPr>
        <w:tabs>
          <w:tab w:val="num" w:pos="1800"/>
        </w:tabs>
        <w:ind w:left="1800" w:hanging="180"/>
      </w:pPr>
    </w:lvl>
    <w:lvl w:ilvl="3" w:tplc="0418000F">
      <w:start w:val="1"/>
      <w:numFmt w:val="decimal"/>
      <w:lvlText w:val="%4."/>
      <w:lvlJc w:val="left"/>
      <w:pPr>
        <w:tabs>
          <w:tab w:val="num" w:pos="2520"/>
        </w:tabs>
        <w:ind w:left="2520" w:hanging="360"/>
      </w:pPr>
    </w:lvl>
    <w:lvl w:ilvl="4" w:tplc="04180019">
      <w:start w:val="1"/>
      <w:numFmt w:val="lowerLetter"/>
      <w:lvlText w:val="%5."/>
      <w:lvlJc w:val="left"/>
      <w:pPr>
        <w:tabs>
          <w:tab w:val="num" w:pos="3240"/>
        </w:tabs>
        <w:ind w:left="3240" w:hanging="360"/>
      </w:pPr>
    </w:lvl>
    <w:lvl w:ilvl="5" w:tplc="0418001B">
      <w:start w:val="1"/>
      <w:numFmt w:val="lowerRoman"/>
      <w:lvlText w:val="%6."/>
      <w:lvlJc w:val="right"/>
      <w:pPr>
        <w:tabs>
          <w:tab w:val="num" w:pos="3960"/>
        </w:tabs>
        <w:ind w:left="3960" w:hanging="180"/>
      </w:pPr>
    </w:lvl>
    <w:lvl w:ilvl="6" w:tplc="0418000F">
      <w:start w:val="1"/>
      <w:numFmt w:val="decimal"/>
      <w:lvlText w:val="%7."/>
      <w:lvlJc w:val="left"/>
      <w:pPr>
        <w:tabs>
          <w:tab w:val="num" w:pos="4680"/>
        </w:tabs>
        <w:ind w:left="4680" w:hanging="360"/>
      </w:pPr>
    </w:lvl>
    <w:lvl w:ilvl="7" w:tplc="04180019">
      <w:start w:val="1"/>
      <w:numFmt w:val="lowerLetter"/>
      <w:lvlText w:val="%8."/>
      <w:lvlJc w:val="left"/>
      <w:pPr>
        <w:tabs>
          <w:tab w:val="num" w:pos="5400"/>
        </w:tabs>
        <w:ind w:left="5400" w:hanging="360"/>
      </w:pPr>
    </w:lvl>
    <w:lvl w:ilvl="8" w:tplc="0418001B">
      <w:start w:val="1"/>
      <w:numFmt w:val="lowerRoman"/>
      <w:lvlText w:val="%9."/>
      <w:lvlJc w:val="right"/>
      <w:pPr>
        <w:tabs>
          <w:tab w:val="num" w:pos="6120"/>
        </w:tabs>
        <w:ind w:left="6120" w:hanging="180"/>
      </w:pPr>
    </w:lvl>
  </w:abstractNum>
  <w:abstractNum w:abstractNumId="23">
    <w:nsid w:val="3CB125CD"/>
    <w:multiLevelType w:val="hybridMultilevel"/>
    <w:tmpl w:val="EC5E5684"/>
    <w:lvl w:ilvl="0" w:tplc="04180011">
      <w:start w:val="1"/>
      <w:numFmt w:val="bullet"/>
      <w:lvlText w:val=""/>
      <w:lvlJc w:val="left"/>
      <w:pPr>
        <w:ind w:left="720" w:hanging="360"/>
      </w:pPr>
      <w:rPr>
        <w:rFonts w:ascii="Symbol" w:hAnsi="Symbol" w:cs="Symbol" w:hint="default"/>
      </w:rPr>
    </w:lvl>
    <w:lvl w:ilvl="1" w:tplc="04180019">
      <w:start w:val="1"/>
      <w:numFmt w:val="bullet"/>
      <w:lvlText w:val=""/>
      <w:lvlJc w:val="left"/>
      <w:pPr>
        <w:ind w:left="1440" w:hanging="360"/>
      </w:pPr>
      <w:rPr>
        <w:rFonts w:ascii="Symbol" w:hAnsi="Symbol" w:cs="Symbol" w:hint="default"/>
      </w:rPr>
    </w:lvl>
    <w:lvl w:ilvl="2" w:tplc="0418001B">
      <w:start w:val="1"/>
      <w:numFmt w:val="bullet"/>
      <w:lvlText w:val=""/>
      <w:lvlJc w:val="left"/>
      <w:pPr>
        <w:ind w:left="2160" w:hanging="360"/>
      </w:pPr>
      <w:rPr>
        <w:rFonts w:ascii="Wingdings" w:hAnsi="Wingdings" w:cs="Wingdings" w:hint="default"/>
      </w:rPr>
    </w:lvl>
    <w:lvl w:ilvl="3" w:tplc="0418000F">
      <w:start w:val="1"/>
      <w:numFmt w:val="bullet"/>
      <w:lvlText w:val=""/>
      <w:lvlJc w:val="left"/>
      <w:pPr>
        <w:ind w:left="2880" w:hanging="360"/>
      </w:pPr>
      <w:rPr>
        <w:rFonts w:ascii="Symbol" w:hAnsi="Symbol" w:cs="Symbol" w:hint="default"/>
      </w:rPr>
    </w:lvl>
    <w:lvl w:ilvl="4" w:tplc="04180019">
      <w:start w:val="1"/>
      <w:numFmt w:val="bullet"/>
      <w:lvlText w:val="o"/>
      <w:lvlJc w:val="left"/>
      <w:pPr>
        <w:ind w:left="3600" w:hanging="360"/>
      </w:pPr>
      <w:rPr>
        <w:rFonts w:ascii="Courier New" w:hAnsi="Courier New" w:cs="Courier New" w:hint="default"/>
      </w:rPr>
    </w:lvl>
    <w:lvl w:ilvl="5" w:tplc="0418001B">
      <w:start w:val="1"/>
      <w:numFmt w:val="bullet"/>
      <w:lvlText w:val=""/>
      <w:lvlJc w:val="left"/>
      <w:pPr>
        <w:ind w:left="4320" w:hanging="360"/>
      </w:pPr>
      <w:rPr>
        <w:rFonts w:ascii="Wingdings" w:hAnsi="Wingdings" w:cs="Wingdings" w:hint="default"/>
      </w:rPr>
    </w:lvl>
    <w:lvl w:ilvl="6" w:tplc="0418000F">
      <w:start w:val="1"/>
      <w:numFmt w:val="bullet"/>
      <w:lvlText w:val=""/>
      <w:lvlJc w:val="left"/>
      <w:pPr>
        <w:ind w:left="5040" w:hanging="360"/>
      </w:pPr>
      <w:rPr>
        <w:rFonts w:ascii="Symbol" w:hAnsi="Symbol" w:cs="Symbol" w:hint="default"/>
      </w:rPr>
    </w:lvl>
    <w:lvl w:ilvl="7" w:tplc="04180019">
      <w:start w:val="1"/>
      <w:numFmt w:val="bullet"/>
      <w:lvlText w:val="o"/>
      <w:lvlJc w:val="left"/>
      <w:pPr>
        <w:ind w:left="5760" w:hanging="360"/>
      </w:pPr>
      <w:rPr>
        <w:rFonts w:ascii="Courier New" w:hAnsi="Courier New" w:cs="Courier New" w:hint="default"/>
      </w:rPr>
    </w:lvl>
    <w:lvl w:ilvl="8" w:tplc="0418001B">
      <w:start w:val="1"/>
      <w:numFmt w:val="bullet"/>
      <w:lvlText w:val=""/>
      <w:lvlJc w:val="left"/>
      <w:pPr>
        <w:ind w:left="6480" w:hanging="360"/>
      </w:pPr>
      <w:rPr>
        <w:rFonts w:ascii="Wingdings" w:hAnsi="Wingdings" w:cs="Wingdings" w:hint="default"/>
      </w:rPr>
    </w:lvl>
  </w:abstractNum>
  <w:abstractNum w:abstractNumId="24">
    <w:nsid w:val="3E2B328F"/>
    <w:multiLevelType w:val="multilevel"/>
    <w:tmpl w:val="ACC6CEDE"/>
    <w:name w:val="WW8Num1822"/>
    <w:lvl w:ilvl="0">
      <w:start w:val="5400"/>
      <w:numFmt w:val="bullet"/>
      <w:lvlText w:val="-"/>
      <w:lvlJc w:val="left"/>
      <w:pPr>
        <w:tabs>
          <w:tab w:val="num" w:pos="1800"/>
        </w:tabs>
        <w:ind w:left="1800" w:hanging="360"/>
      </w:pPr>
      <w:rPr>
        <w:rFonts w:ascii="Arial Narrow" w:hAnsi="Arial Narrow" w:cs="Arial Narrow" w:hint="default"/>
        <w:b w:val="0"/>
        <w:bCs w:val="0"/>
        <w:i w:val="0"/>
        <w:iCs w:val="0"/>
        <w:sz w:val="24"/>
        <w:szCs w:val="24"/>
        <w:effect w:val="none"/>
      </w:rPr>
    </w:lvl>
    <w:lvl w:ilvl="1">
      <w:start w:val="1"/>
      <w:numFmt w:val="lowerLetter"/>
      <w:lvlText w:val="%2)"/>
      <w:lvlJc w:val="left"/>
      <w:pPr>
        <w:tabs>
          <w:tab w:val="num" w:pos="2520"/>
        </w:tabs>
        <w:ind w:left="2520" w:hanging="360"/>
      </w:pPr>
      <w:rPr>
        <w:rFonts w:ascii="Courier New" w:eastAsia="Times New Roman" w:hAnsi="Courier New"/>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Wingdings"/>
      </w:rPr>
    </w:lvl>
  </w:abstractNum>
  <w:abstractNum w:abstractNumId="25">
    <w:nsid w:val="3FD76714"/>
    <w:multiLevelType w:val="hybridMultilevel"/>
    <w:tmpl w:val="49FA676E"/>
    <w:lvl w:ilvl="0" w:tplc="0418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40094792"/>
    <w:multiLevelType w:val="hybridMultilevel"/>
    <w:tmpl w:val="C19AB3D8"/>
    <w:lvl w:ilvl="0" w:tplc="0418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427F54DF"/>
    <w:multiLevelType w:val="hybridMultilevel"/>
    <w:tmpl w:val="51F6A966"/>
    <w:lvl w:ilvl="0" w:tplc="0418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8">
    <w:nsid w:val="44ED7804"/>
    <w:multiLevelType w:val="hybridMultilevel"/>
    <w:tmpl w:val="10588400"/>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nsid w:val="4B4562D7"/>
    <w:multiLevelType w:val="multilevel"/>
    <w:tmpl w:val="4DB6A122"/>
    <w:lvl w:ilvl="0">
      <w:start w:val="5400"/>
      <w:numFmt w:val="bullet"/>
      <w:lvlText w:val="-"/>
      <w:lvlJc w:val="left"/>
      <w:pPr>
        <w:tabs>
          <w:tab w:val="num" w:pos="1800"/>
        </w:tabs>
        <w:ind w:left="1800" w:hanging="360"/>
      </w:pPr>
      <w:rPr>
        <w:rFonts w:ascii="Arial Narrow" w:hAnsi="Arial Narrow" w:cs="Arial Narrow" w:hint="default"/>
        <w:b w:val="0"/>
        <w:bCs w:val="0"/>
        <w:i w:val="0"/>
        <w:iCs w:val="0"/>
        <w:sz w:val="24"/>
        <w:szCs w:val="24"/>
        <w:effect w:val="none"/>
      </w:rPr>
    </w:lvl>
    <w:lvl w:ilvl="1">
      <w:start w:val="1"/>
      <w:numFmt w:val="lowerLetter"/>
      <w:lvlText w:val="%2)"/>
      <w:lvlJc w:val="left"/>
      <w:pPr>
        <w:tabs>
          <w:tab w:val="num" w:pos="2520"/>
        </w:tabs>
        <w:ind w:left="2520" w:hanging="360"/>
      </w:pPr>
      <w:rPr>
        <w:rFonts w:ascii="Courier New" w:eastAsia="Times New Roman" w:hAnsi="Courier New"/>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Wingdings"/>
      </w:rPr>
    </w:lvl>
  </w:abstractNum>
  <w:abstractNum w:abstractNumId="30">
    <w:nsid w:val="4BC635E2"/>
    <w:multiLevelType w:val="hybridMultilevel"/>
    <w:tmpl w:val="78C82480"/>
    <w:lvl w:ilvl="0" w:tplc="DC8C8C96">
      <w:start w:val="1"/>
      <w:numFmt w:val="decimal"/>
      <w:lvlText w:val="%1)"/>
      <w:lvlJc w:val="left"/>
      <w:pPr>
        <w:ind w:left="720" w:hanging="360"/>
      </w:pPr>
      <w:rPr>
        <w:rFonts w:hint="default"/>
      </w:rPr>
    </w:lvl>
    <w:lvl w:ilvl="1" w:tplc="0418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CD8C0810">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4CD7186F"/>
    <w:multiLevelType w:val="hybridMultilevel"/>
    <w:tmpl w:val="26749A3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2">
    <w:nsid w:val="5149365B"/>
    <w:multiLevelType w:val="hybridMultilevel"/>
    <w:tmpl w:val="06646338"/>
    <w:lvl w:ilvl="0" w:tplc="1700B102">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516434F0"/>
    <w:multiLevelType w:val="hybridMultilevel"/>
    <w:tmpl w:val="0DD63B80"/>
    <w:lvl w:ilvl="0" w:tplc="B77455CC">
      <w:start w:val="1"/>
      <w:numFmt w:val="bullet"/>
      <w:lvlText w:val=""/>
      <w:lvlJc w:val="left"/>
      <w:pPr>
        <w:ind w:left="720" w:hanging="360"/>
      </w:pPr>
      <w:rPr>
        <w:rFonts w:ascii="Symbol" w:hAnsi="Symbol" w:cs="Symbol" w:hint="default"/>
      </w:rPr>
    </w:lvl>
    <w:lvl w:ilvl="1" w:tplc="04090003">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574B11C7"/>
    <w:multiLevelType w:val="hybridMultilevel"/>
    <w:tmpl w:val="75129784"/>
    <w:lvl w:ilvl="0" w:tplc="0409000B">
      <w:start w:val="1"/>
      <w:numFmt w:val="bullet"/>
      <w:lvlText w:val=""/>
      <w:lvlJc w:val="left"/>
      <w:pPr>
        <w:tabs>
          <w:tab w:val="num" w:pos="1092"/>
        </w:tabs>
        <w:ind w:left="1092" w:hanging="360"/>
      </w:pPr>
      <w:rPr>
        <w:rFonts w:ascii="Symbol" w:hAnsi="Symbol" w:cs="Symbol" w:hint="default"/>
        <w:b/>
        <w:bCs/>
        <w:color w:val="auto"/>
      </w:rPr>
    </w:lvl>
    <w:lvl w:ilvl="1" w:tplc="04090003">
      <w:start w:val="1"/>
      <w:numFmt w:val="lowerLetter"/>
      <w:lvlText w:val="%2)"/>
      <w:lvlJc w:val="left"/>
      <w:pPr>
        <w:ind w:left="1800" w:hanging="720"/>
      </w:pPr>
      <w:rPr>
        <w:rFonts w:ascii="Times New Roman" w:hAnsi="Times New Roman" w:cs="Times New Roman" w:hint="default"/>
      </w:rPr>
    </w:lvl>
    <w:lvl w:ilvl="2" w:tplc="04090005">
      <w:start w:val="1"/>
      <w:numFmt w:val="lowerRoman"/>
      <w:lvlText w:val="%3."/>
      <w:lvlJc w:val="right"/>
      <w:pPr>
        <w:tabs>
          <w:tab w:val="num" w:pos="2160"/>
        </w:tabs>
        <w:ind w:left="2160" w:hanging="18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lowerLetter"/>
      <w:lvlText w:val="%5."/>
      <w:lvlJc w:val="left"/>
      <w:pPr>
        <w:tabs>
          <w:tab w:val="num" w:pos="3600"/>
        </w:tabs>
        <w:ind w:left="3600" w:hanging="360"/>
      </w:pPr>
      <w:rPr>
        <w:rFonts w:ascii="Times New Roman" w:hAnsi="Times New Roman" w:cs="Times New Roman"/>
      </w:rPr>
    </w:lvl>
    <w:lvl w:ilvl="5" w:tplc="04090005">
      <w:start w:val="1"/>
      <w:numFmt w:val="lowerRoman"/>
      <w:lvlText w:val="%6."/>
      <w:lvlJc w:val="right"/>
      <w:pPr>
        <w:tabs>
          <w:tab w:val="num" w:pos="4320"/>
        </w:tabs>
        <w:ind w:left="4320" w:hanging="18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lowerLetter"/>
      <w:lvlText w:val="%8."/>
      <w:lvlJc w:val="left"/>
      <w:pPr>
        <w:tabs>
          <w:tab w:val="num" w:pos="5760"/>
        </w:tabs>
        <w:ind w:left="5760" w:hanging="360"/>
      </w:pPr>
      <w:rPr>
        <w:rFonts w:ascii="Times New Roman" w:hAnsi="Times New Roman" w:cs="Times New Roman"/>
      </w:rPr>
    </w:lvl>
    <w:lvl w:ilvl="8" w:tplc="04090005">
      <w:start w:val="1"/>
      <w:numFmt w:val="lowerRoman"/>
      <w:lvlText w:val="%9."/>
      <w:lvlJc w:val="right"/>
      <w:pPr>
        <w:tabs>
          <w:tab w:val="num" w:pos="6480"/>
        </w:tabs>
        <w:ind w:left="6480" w:hanging="180"/>
      </w:pPr>
      <w:rPr>
        <w:rFonts w:ascii="Times New Roman" w:hAnsi="Times New Roman" w:cs="Times New Roman"/>
      </w:rPr>
    </w:lvl>
  </w:abstractNum>
  <w:abstractNum w:abstractNumId="35">
    <w:nsid w:val="58A14E49"/>
    <w:multiLevelType w:val="hybridMultilevel"/>
    <w:tmpl w:val="0F8A6F0E"/>
    <w:lvl w:ilvl="0" w:tplc="435E02FE">
      <w:start w:val="1"/>
      <w:numFmt w:val="bullet"/>
      <w:pStyle w:val="wypunkt"/>
      <w:lvlText w:val=""/>
      <w:lvlJc w:val="left"/>
      <w:pPr>
        <w:tabs>
          <w:tab w:val="num" w:pos="1080"/>
        </w:tabs>
        <w:ind w:left="1080" w:hanging="360"/>
      </w:pPr>
      <w:rPr>
        <w:rFonts w:ascii="Wingdings" w:hAnsi="Wingdings" w:cs="Wingdings" w:hint="default"/>
        <w:b w:val="0"/>
        <w:bCs w:val="0"/>
        <w:i w:val="0"/>
        <w:iCs w:val="0"/>
        <w:color w:val="auto"/>
        <w:sz w:val="22"/>
        <w:szCs w:val="22"/>
      </w:rPr>
    </w:lvl>
    <w:lvl w:ilvl="1" w:tplc="4AB69736">
      <w:start w:val="1"/>
      <w:numFmt w:val="bullet"/>
      <w:lvlText w:val="o"/>
      <w:lvlJc w:val="left"/>
      <w:pPr>
        <w:tabs>
          <w:tab w:val="num" w:pos="1440"/>
        </w:tabs>
        <w:ind w:left="1440" w:hanging="360"/>
      </w:pPr>
      <w:rPr>
        <w:rFonts w:ascii="Courier New" w:hAnsi="Courier New" w:cs="Courier New" w:hint="default"/>
      </w:rPr>
    </w:lvl>
    <w:lvl w:ilvl="2" w:tplc="9AA8CEA2">
      <w:start w:val="1"/>
      <w:numFmt w:val="bullet"/>
      <w:lvlText w:val=""/>
      <w:lvlJc w:val="left"/>
      <w:pPr>
        <w:tabs>
          <w:tab w:val="num" w:pos="2160"/>
        </w:tabs>
        <w:ind w:left="2160" w:hanging="360"/>
      </w:pPr>
      <w:rPr>
        <w:rFonts w:ascii="Wingdings" w:hAnsi="Wingdings" w:cs="Wingdings" w:hint="default"/>
      </w:rPr>
    </w:lvl>
    <w:lvl w:ilvl="3" w:tplc="A1B4FC0C">
      <w:start w:val="1"/>
      <w:numFmt w:val="bullet"/>
      <w:lvlText w:val=""/>
      <w:lvlJc w:val="left"/>
      <w:pPr>
        <w:tabs>
          <w:tab w:val="num" w:pos="2880"/>
        </w:tabs>
        <w:ind w:left="2880" w:hanging="360"/>
      </w:pPr>
      <w:rPr>
        <w:rFonts w:ascii="Symbol" w:hAnsi="Symbol" w:cs="Symbol" w:hint="default"/>
      </w:rPr>
    </w:lvl>
    <w:lvl w:ilvl="4" w:tplc="17D0D692">
      <w:start w:val="1"/>
      <w:numFmt w:val="bullet"/>
      <w:lvlText w:val="o"/>
      <w:lvlJc w:val="left"/>
      <w:pPr>
        <w:tabs>
          <w:tab w:val="num" w:pos="3600"/>
        </w:tabs>
        <w:ind w:left="3600" w:hanging="360"/>
      </w:pPr>
      <w:rPr>
        <w:rFonts w:ascii="Courier New" w:hAnsi="Courier New" w:cs="Courier New" w:hint="default"/>
      </w:rPr>
    </w:lvl>
    <w:lvl w:ilvl="5" w:tplc="26340000">
      <w:start w:val="1"/>
      <w:numFmt w:val="bullet"/>
      <w:lvlText w:val=""/>
      <w:lvlJc w:val="left"/>
      <w:pPr>
        <w:tabs>
          <w:tab w:val="num" w:pos="4320"/>
        </w:tabs>
        <w:ind w:left="4320" w:hanging="360"/>
      </w:pPr>
      <w:rPr>
        <w:rFonts w:ascii="Wingdings" w:hAnsi="Wingdings" w:cs="Wingdings" w:hint="default"/>
      </w:rPr>
    </w:lvl>
    <w:lvl w:ilvl="6" w:tplc="593CBB0E">
      <w:start w:val="1"/>
      <w:numFmt w:val="bullet"/>
      <w:lvlText w:val=""/>
      <w:lvlJc w:val="left"/>
      <w:pPr>
        <w:tabs>
          <w:tab w:val="num" w:pos="5040"/>
        </w:tabs>
        <w:ind w:left="5040" w:hanging="360"/>
      </w:pPr>
      <w:rPr>
        <w:rFonts w:ascii="Symbol" w:hAnsi="Symbol" w:cs="Symbol" w:hint="default"/>
      </w:rPr>
    </w:lvl>
    <w:lvl w:ilvl="7" w:tplc="A2925276">
      <w:start w:val="1"/>
      <w:numFmt w:val="bullet"/>
      <w:lvlText w:val="o"/>
      <w:lvlJc w:val="left"/>
      <w:pPr>
        <w:tabs>
          <w:tab w:val="num" w:pos="5760"/>
        </w:tabs>
        <w:ind w:left="5760" w:hanging="360"/>
      </w:pPr>
      <w:rPr>
        <w:rFonts w:ascii="Courier New" w:hAnsi="Courier New" w:cs="Courier New" w:hint="default"/>
      </w:rPr>
    </w:lvl>
    <w:lvl w:ilvl="8" w:tplc="D4266306">
      <w:start w:val="1"/>
      <w:numFmt w:val="bullet"/>
      <w:lvlText w:val=""/>
      <w:lvlJc w:val="left"/>
      <w:pPr>
        <w:tabs>
          <w:tab w:val="num" w:pos="6480"/>
        </w:tabs>
        <w:ind w:left="6480" w:hanging="360"/>
      </w:pPr>
      <w:rPr>
        <w:rFonts w:ascii="Wingdings" w:hAnsi="Wingdings" w:cs="Wingdings" w:hint="default"/>
      </w:rPr>
    </w:lvl>
  </w:abstractNum>
  <w:abstractNum w:abstractNumId="36">
    <w:nsid w:val="5AFA6FA5"/>
    <w:multiLevelType w:val="hybridMultilevel"/>
    <w:tmpl w:val="95080162"/>
    <w:lvl w:ilvl="0" w:tplc="0418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40B3CC9"/>
    <w:multiLevelType w:val="hybridMultilevel"/>
    <w:tmpl w:val="667C282C"/>
    <w:lvl w:ilvl="0" w:tplc="0418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6816712E"/>
    <w:multiLevelType w:val="hybridMultilevel"/>
    <w:tmpl w:val="5BEE4122"/>
    <w:name w:val="Numbering 5232"/>
    <w:lvl w:ilvl="0" w:tplc="0E542876">
      <w:start w:val="4"/>
      <w:numFmt w:val="bullet"/>
      <w:lvlText w:val="-"/>
      <w:lvlJc w:val="left"/>
      <w:pPr>
        <w:ind w:left="786" w:hanging="360"/>
      </w:pPr>
      <w:rPr>
        <w:rFonts w:ascii="Calibri" w:eastAsia="Times New Roman" w:hAnsi="Calibri" w:hint="default"/>
      </w:rPr>
    </w:lvl>
    <w:lvl w:ilvl="1" w:tplc="9EEA1D96">
      <w:start w:val="1"/>
      <w:numFmt w:val="bullet"/>
      <w:lvlText w:val="o"/>
      <w:lvlJc w:val="left"/>
      <w:pPr>
        <w:ind w:left="1440" w:hanging="360"/>
      </w:pPr>
      <w:rPr>
        <w:rFonts w:ascii="Courier New" w:hAnsi="Courier New" w:cs="Courier New" w:hint="default"/>
      </w:rPr>
    </w:lvl>
    <w:lvl w:ilvl="2" w:tplc="5030CA00">
      <w:start w:val="1"/>
      <w:numFmt w:val="bullet"/>
      <w:lvlText w:val=""/>
      <w:lvlJc w:val="left"/>
      <w:pPr>
        <w:ind w:left="2160" w:hanging="360"/>
      </w:pPr>
      <w:rPr>
        <w:rFonts w:ascii="Wingdings" w:hAnsi="Wingdings" w:cs="Wingdings" w:hint="default"/>
      </w:rPr>
    </w:lvl>
    <w:lvl w:ilvl="3" w:tplc="05C2245C">
      <w:start w:val="1"/>
      <w:numFmt w:val="bullet"/>
      <w:lvlText w:val=""/>
      <w:lvlJc w:val="left"/>
      <w:pPr>
        <w:ind w:left="2880" w:hanging="360"/>
      </w:pPr>
      <w:rPr>
        <w:rFonts w:ascii="Symbol" w:hAnsi="Symbol" w:cs="Symbol" w:hint="default"/>
      </w:rPr>
    </w:lvl>
    <w:lvl w:ilvl="4" w:tplc="2A8A672C">
      <w:start w:val="1"/>
      <w:numFmt w:val="bullet"/>
      <w:lvlText w:val="o"/>
      <w:lvlJc w:val="left"/>
      <w:pPr>
        <w:ind w:left="3600" w:hanging="360"/>
      </w:pPr>
      <w:rPr>
        <w:rFonts w:ascii="Courier New" w:hAnsi="Courier New" w:cs="Courier New" w:hint="default"/>
      </w:rPr>
    </w:lvl>
    <w:lvl w:ilvl="5" w:tplc="95E285EC">
      <w:start w:val="1"/>
      <w:numFmt w:val="bullet"/>
      <w:lvlText w:val=""/>
      <w:lvlJc w:val="left"/>
      <w:pPr>
        <w:ind w:left="4320" w:hanging="360"/>
      </w:pPr>
      <w:rPr>
        <w:rFonts w:ascii="Wingdings" w:hAnsi="Wingdings" w:cs="Wingdings" w:hint="default"/>
      </w:rPr>
    </w:lvl>
    <w:lvl w:ilvl="6" w:tplc="355C6C14">
      <w:start w:val="1"/>
      <w:numFmt w:val="bullet"/>
      <w:lvlText w:val=""/>
      <w:lvlJc w:val="left"/>
      <w:pPr>
        <w:ind w:left="5040" w:hanging="360"/>
      </w:pPr>
      <w:rPr>
        <w:rFonts w:ascii="Symbol" w:hAnsi="Symbol" w:cs="Symbol" w:hint="default"/>
      </w:rPr>
    </w:lvl>
    <w:lvl w:ilvl="7" w:tplc="CB728A0E">
      <w:start w:val="1"/>
      <w:numFmt w:val="bullet"/>
      <w:lvlText w:val="o"/>
      <w:lvlJc w:val="left"/>
      <w:pPr>
        <w:ind w:left="5760" w:hanging="360"/>
      </w:pPr>
      <w:rPr>
        <w:rFonts w:ascii="Courier New" w:hAnsi="Courier New" w:cs="Courier New" w:hint="default"/>
      </w:rPr>
    </w:lvl>
    <w:lvl w:ilvl="8" w:tplc="C8DAD754">
      <w:start w:val="1"/>
      <w:numFmt w:val="bullet"/>
      <w:lvlText w:val=""/>
      <w:lvlJc w:val="left"/>
      <w:pPr>
        <w:ind w:left="6480" w:hanging="360"/>
      </w:pPr>
      <w:rPr>
        <w:rFonts w:ascii="Wingdings" w:hAnsi="Wingdings" w:cs="Wingdings" w:hint="default"/>
      </w:rPr>
    </w:lvl>
  </w:abstractNum>
  <w:abstractNum w:abstractNumId="39">
    <w:nsid w:val="6B4171C7"/>
    <w:multiLevelType w:val="hybridMultilevel"/>
    <w:tmpl w:val="6914C2E4"/>
    <w:lvl w:ilvl="0" w:tplc="0418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6C0F58F7"/>
    <w:multiLevelType w:val="hybridMultilevel"/>
    <w:tmpl w:val="E2462778"/>
    <w:lvl w:ilvl="0" w:tplc="04090001">
      <w:numFmt w:val="bullet"/>
      <w:lvlText w:val="-"/>
      <w:lvlJc w:val="left"/>
      <w:pPr>
        <w:ind w:left="720" w:hanging="360"/>
      </w:pPr>
      <w:rPr>
        <w:rFonts w:ascii="Arial" w:eastAsia="Times New Roman" w:hAnsi="Aria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6E241F51"/>
    <w:multiLevelType w:val="hybridMultilevel"/>
    <w:tmpl w:val="618CC19E"/>
    <w:lvl w:ilvl="0" w:tplc="0409000F">
      <w:start w:val="1"/>
      <w:numFmt w:val="bullet"/>
      <w:lvlText w:val=""/>
      <w:lvlJc w:val="left"/>
      <w:pPr>
        <w:ind w:left="720" w:hanging="360"/>
      </w:pPr>
      <w:rPr>
        <w:rFonts w:ascii="Symbol" w:hAnsi="Symbol" w:cs="Symbol" w:hint="default"/>
      </w:rPr>
    </w:lvl>
    <w:lvl w:ilvl="1" w:tplc="04090019">
      <w:start w:val="1"/>
      <w:numFmt w:val="bullet"/>
      <w:lvlText w:val=""/>
      <w:lvlJc w:val="left"/>
      <w:pPr>
        <w:ind w:left="1440" w:hanging="360"/>
      </w:pPr>
      <w:rPr>
        <w:rFonts w:ascii="Symbol" w:hAnsi="Symbol" w:cs="Symbol"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42">
    <w:nsid w:val="71227AAF"/>
    <w:multiLevelType w:val="hybridMultilevel"/>
    <w:tmpl w:val="7A4649CE"/>
    <w:lvl w:ilvl="0" w:tplc="04090001">
      <w:start w:val="1"/>
      <w:numFmt w:val="decimal"/>
      <w:lvlText w:val="%1."/>
      <w:lvlJc w:val="left"/>
      <w:pPr>
        <w:tabs>
          <w:tab w:val="num" w:pos="720"/>
        </w:tabs>
        <w:ind w:left="720" w:hanging="360"/>
      </w:pPr>
      <w:rPr>
        <w:b w:val="0"/>
        <w:bCs w:val="0"/>
      </w:rPr>
    </w:lvl>
    <w:lvl w:ilvl="1" w:tplc="04090001">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43">
    <w:nsid w:val="71AA6885"/>
    <w:multiLevelType w:val="hybridMultilevel"/>
    <w:tmpl w:val="23FE52C0"/>
    <w:lvl w:ilvl="0" w:tplc="0418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4">
    <w:nsid w:val="723F1C94"/>
    <w:multiLevelType w:val="hybridMultilevel"/>
    <w:tmpl w:val="1F48554E"/>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cs="Symbol"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45">
    <w:nsid w:val="76933A11"/>
    <w:multiLevelType w:val="hybridMultilevel"/>
    <w:tmpl w:val="C39CADA4"/>
    <w:lvl w:ilvl="0" w:tplc="2102A0B6">
      <w:start w:val="1"/>
      <w:numFmt w:val="bullet"/>
      <w:lvlText w:val=""/>
      <w:lvlJc w:val="left"/>
      <w:pPr>
        <w:ind w:left="720" w:hanging="360"/>
      </w:pPr>
      <w:rPr>
        <w:rFonts w:ascii="Wingdings" w:hAnsi="Wingdings" w:cs="Wingdings" w:hint="default"/>
      </w:rPr>
    </w:lvl>
    <w:lvl w:ilvl="1" w:tplc="04180003">
      <w:start w:val="2"/>
      <w:numFmt w:val="bullet"/>
      <w:lvlText w:val="–"/>
      <w:lvlJc w:val="left"/>
      <w:pPr>
        <w:tabs>
          <w:tab w:val="num" w:pos="1440"/>
        </w:tabs>
        <w:ind w:left="1440" w:hanging="360"/>
      </w:pPr>
      <w:rPr>
        <w:rFonts w:ascii="Times New Roman" w:eastAsia="Times New Roman" w:hAnsi="Times New Roman"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6">
    <w:nsid w:val="7BD9045C"/>
    <w:multiLevelType w:val="hybridMultilevel"/>
    <w:tmpl w:val="80887CE6"/>
    <w:lvl w:ilvl="0" w:tplc="04090001">
      <w:start w:val="1"/>
      <w:numFmt w:val="decimal"/>
      <w:lvlText w:val="%1)"/>
      <w:lvlJc w:val="left"/>
      <w:pPr>
        <w:ind w:left="720" w:hanging="360"/>
      </w:pPr>
      <w:rPr>
        <w:rFonts w:hint="default"/>
      </w:rPr>
    </w:lvl>
    <w:lvl w:ilvl="1" w:tplc="0409000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5"/>
  </w:num>
  <w:num w:numId="2">
    <w:abstractNumId w:val="1"/>
  </w:num>
  <w:num w:numId="3">
    <w:abstractNumId w:val="13"/>
  </w:num>
  <w:num w:numId="4">
    <w:abstractNumId w:val="16"/>
  </w:num>
  <w:num w:numId="5">
    <w:abstractNumId w:val="8"/>
  </w:num>
  <w:num w:numId="6">
    <w:abstractNumId w:val="3"/>
  </w:num>
  <w:num w:numId="7">
    <w:abstractNumId w:val="24"/>
  </w:num>
  <w:num w:numId="8">
    <w:abstractNumId w:val="29"/>
  </w:num>
  <w:num w:numId="9">
    <w:abstractNumId w:val="34"/>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5"/>
  </w:num>
  <w:num w:numId="14">
    <w:abstractNumId w:val="19"/>
  </w:num>
  <w:num w:numId="15">
    <w:abstractNumId w:val="22"/>
  </w:num>
  <w:num w:numId="16">
    <w:abstractNumId w:val="18"/>
  </w:num>
  <w:num w:numId="17">
    <w:abstractNumId w:val="32"/>
  </w:num>
  <w:num w:numId="18">
    <w:abstractNumId w:val="40"/>
  </w:num>
  <w:num w:numId="19">
    <w:abstractNumId w:val="20"/>
  </w:num>
  <w:num w:numId="20">
    <w:abstractNumId w:val="31"/>
  </w:num>
  <w:num w:numId="21">
    <w:abstractNumId w:val="11"/>
  </w:num>
  <w:num w:numId="22">
    <w:abstractNumId w:val="6"/>
  </w:num>
  <w:num w:numId="23">
    <w:abstractNumId w:val="12"/>
  </w:num>
  <w:num w:numId="24">
    <w:abstractNumId w:val="9"/>
  </w:num>
  <w:num w:numId="25">
    <w:abstractNumId w:val="44"/>
  </w:num>
  <w:num w:numId="26">
    <w:abstractNumId w:val="41"/>
  </w:num>
  <w:num w:numId="27">
    <w:abstractNumId w:val="17"/>
  </w:num>
  <w:num w:numId="28">
    <w:abstractNumId w:val="7"/>
  </w:num>
  <w:num w:numId="29">
    <w:abstractNumId w:val="23"/>
  </w:num>
  <w:num w:numId="30">
    <w:abstractNumId w:val="33"/>
  </w:num>
  <w:num w:numId="31">
    <w:abstractNumId w:val="14"/>
  </w:num>
  <w:num w:numId="32">
    <w:abstractNumId w:val="4"/>
  </w:num>
  <w:num w:numId="33">
    <w:abstractNumId w:val="46"/>
  </w:num>
  <w:num w:numId="34">
    <w:abstractNumId w:val="35"/>
  </w:num>
  <w:num w:numId="35">
    <w:abstractNumId w:val="36"/>
  </w:num>
  <w:num w:numId="36">
    <w:abstractNumId w:val="25"/>
  </w:num>
  <w:num w:numId="37">
    <w:abstractNumId w:val="15"/>
  </w:num>
  <w:num w:numId="38">
    <w:abstractNumId w:val="10"/>
  </w:num>
  <w:num w:numId="39">
    <w:abstractNumId w:val="37"/>
  </w:num>
  <w:num w:numId="40">
    <w:abstractNumId w:val="39"/>
  </w:num>
  <w:num w:numId="41">
    <w:abstractNumId w:val="26"/>
  </w:num>
  <w:num w:numId="42">
    <w:abstractNumId w:val="2"/>
  </w:num>
  <w:num w:numId="43">
    <w:abstractNumId w:val="27"/>
  </w:num>
  <w:num w:numId="44">
    <w:abstractNumId w:val="43"/>
  </w:num>
  <w:num w:numId="45">
    <w:abstractNumId w:val="28"/>
  </w:num>
  <w:num w:numId="46">
    <w:abstractNumId w:val="3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38"/>
    <w:rsid w:val="00001255"/>
    <w:rsid w:val="00002742"/>
    <w:rsid w:val="00002784"/>
    <w:rsid w:val="000046B4"/>
    <w:rsid w:val="000077B2"/>
    <w:rsid w:val="00011DD0"/>
    <w:rsid w:val="00012216"/>
    <w:rsid w:val="00012292"/>
    <w:rsid w:val="00013ED4"/>
    <w:rsid w:val="000163A0"/>
    <w:rsid w:val="000204E0"/>
    <w:rsid w:val="0002142D"/>
    <w:rsid w:val="00021849"/>
    <w:rsid w:val="00021BEC"/>
    <w:rsid w:val="00022D97"/>
    <w:rsid w:val="00023B39"/>
    <w:rsid w:val="000272CD"/>
    <w:rsid w:val="00030C87"/>
    <w:rsid w:val="00032019"/>
    <w:rsid w:val="000331B3"/>
    <w:rsid w:val="00034A31"/>
    <w:rsid w:val="00035171"/>
    <w:rsid w:val="00036181"/>
    <w:rsid w:val="00036E7B"/>
    <w:rsid w:val="00037255"/>
    <w:rsid w:val="000376F2"/>
    <w:rsid w:val="00040D02"/>
    <w:rsid w:val="00040D26"/>
    <w:rsid w:val="00044AB8"/>
    <w:rsid w:val="0004609D"/>
    <w:rsid w:val="00047691"/>
    <w:rsid w:val="000504DE"/>
    <w:rsid w:val="000518DF"/>
    <w:rsid w:val="00052BE6"/>
    <w:rsid w:val="000543F8"/>
    <w:rsid w:val="000549A0"/>
    <w:rsid w:val="00055F29"/>
    <w:rsid w:val="0005794C"/>
    <w:rsid w:val="00057AA8"/>
    <w:rsid w:val="000611CB"/>
    <w:rsid w:val="0006131A"/>
    <w:rsid w:val="00064B37"/>
    <w:rsid w:val="000666FC"/>
    <w:rsid w:val="00071686"/>
    <w:rsid w:val="00073F9D"/>
    <w:rsid w:val="00075C66"/>
    <w:rsid w:val="0008040B"/>
    <w:rsid w:val="00080CC6"/>
    <w:rsid w:val="00081269"/>
    <w:rsid w:val="000815FD"/>
    <w:rsid w:val="00083BA1"/>
    <w:rsid w:val="00083E1F"/>
    <w:rsid w:val="00087A63"/>
    <w:rsid w:val="00090606"/>
    <w:rsid w:val="00092265"/>
    <w:rsid w:val="00093072"/>
    <w:rsid w:val="00093F7B"/>
    <w:rsid w:val="000948F7"/>
    <w:rsid w:val="00096E73"/>
    <w:rsid w:val="00096FAF"/>
    <w:rsid w:val="000973B2"/>
    <w:rsid w:val="0009771A"/>
    <w:rsid w:val="000A0849"/>
    <w:rsid w:val="000A0C0B"/>
    <w:rsid w:val="000A2F5E"/>
    <w:rsid w:val="000A34F7"/>
    <w:rsid w:val="000A3BCE"/>
    <w:rsid w:val="000A4BAE"/>
    <w:rsid w:val="000A5E26"/>
    <w:rsid w:val="000B2074"/>
    <w:rsid w:val="000B32BC"/>
    <w:rsid w:val="000B3C20"/>
    <w:rsid w:val="000B4722"/>
    <w:rsid w:val="000B634C"/>
    <w:rsid w:val="000B6357"/>
    <w:rsid w:val="000B6A2B"/>
    <w:rsid w:val="000B7F76"/>
    <w:rsid w:val="000C03F3"/>
    <w:rsid w:val="000C06D7"/>
    <w:rsid w:val="000C090C"/>
    <w:rsid w:val="000C1597"/>
    <w:rsid w:val="000C29D8"/>
    <w:rsid w:val="000C2C23"/>
    <w:rsid w:val="000C3AB4"/>
    <w:rsid w:val="000C57CA"/>
    <w:rsid w:val="000C68FB"/>
    <w:rsid w:val="000C6C23"/>
    <w:rsid w:val="000D0E89"/>
    <w:rsid w:val="000D1F5D"/>
    <w:rsid w:val="000D3430"/>
    <w:rsid w:val="000D47F4"/>
    <w:rsid w:val="000D5048"/>
    <w:rsid w:val="000E1145"/>
    <w:rsid w:val="000E1401"/>
    <w:rsid w:val="000E2B57"/>
    <w:rsid w:val="000E31C9"/>
    <w:rsid w:val="000E4733"/>
    <w:rsid w:val="000E5957"/>
    <w:rsid w:val="000E5D60"/>
    <w:rsid w:val="000E701B"/>
    <w:rsid w:val="000F062B"/>
    <w:rsid w:val="000F0983"/>
    <w:rsid w:val="000F0BC2"/>
    <w:rsid w:val="000F0C7C"/>
    <w:rsid w:val="000F148E"/>
    <w:rsid w:val="000F1A43"/>
    <w:rsid w:val="000F2D0A"/>
    <w:rsid w:val="000F46F1"/>
    <w:rsid w:val="0010112D"/>
    <w:rsid w:val="001029B5"/>
    <w:rsid w:val="00103C29"/>
    <w:rsid w:val="0010579B"/>
    <w:rsid w:val="00105B3A"/>
    <w:rsid w:val="00107108"/>
    <w:rsid w:val="001077A1"/>
    <w:rsid w:val="00107AC8"/>
    <w:rsid w:val="001106FC"/>
    <w:rsid w:val="00111CCF"/>
    <w:rsid w:val="00114E0F"/>
    <w:rsid w:val="0011502B"/>
    <w:rsid w:val="00116AED"/>
    <w:rsid w:val="00121FA5"/>
    <w:rsid w:val="0012517B"/>
    <w:rsid w:val="00126076"/>
    <w:rsid w:val="00126267"/>
    <w:rsid w:val="00126962"/>
    <w:rsid w:val="00127920"/>
    <w:rsid w:val="00127E7D"/>
    <w:rsid w:val="00133F6C"/>
    <w:rsid w:val="0013624B"/>
    <w:rsid w:val="00136462"/>
    <w:rsid w:val="00136F78"/>
    <w:rsid w:val="001379D8"/>
    <w:rsid w:val="00140676"/>
    <w:rsid w:val="00140E98"/>
    <w:rsid w:val="001415CE"/>
    <w:rsid w:val="001416EA"/>
    <w:rsid w:val="00141A0B"/>
    <w:rsid w:val="00142A95"/>
    <w:rsid w:val="00143699"/>
    <w:rsid w:val="00144179"/>
    <w:rsid w:val="0014731C"/>
    <w:rsid w:val="00150DCB"/>
    <w:rsid w:val="00151AD2"/>
    <w:rsid w:val="00151BFC"/>
    <w:rsid w:val="00153CFE"/>
    <w:rsid w:val="00154757"/>
    <w:rsid w:val="00155943"/>
    <w:rsid w:val="00156CFC"/>
    <w:rsid w:val="00157C60"/>
    <w:rsid w:val="00160082"/>
    <w:rsid w:val="00163526"/>
    <w:rsid w:val="001637AC"/>
    <w:rsid w:val="00167DC2"/>
    <w:rsid w:val="001707BA"/>
    <w:rsid w:val="00171613"/>
    <w:rsid w:val="00172102"/>
    <w:rsid w:val="00172906"/>
    <w:rsid w:val="00173772"/>
    <w:rsid w:val="00174280"/>
    <w:rsid w:val="00176819"/>
    <w:rsid w:val="00180687"/>
    <w:rsid w:val="00181246"/>
    <w:rsid w:val="001833B9"/>
    <w:rsid w:val="00183520"/>
    <w:rsid w:val="001836B4"/>
    <w:rsid w:val="001863AA"/>
    <w:rsid w:val="001877B0"/>
    <w:rsid w:val="00192E80"/>
    <w:rsid w:val="0019328B"/>
    <w:rsid w:val="00193585"/>
    <w:rsid w:val="00193912"/>
    <w:rsid w:val="00193C63"/>
    <w:rsid w:val="00193D31"/>
    <w:rsid w:val="0019505F"/>
    <w:rsid w:val="0019717E"/>
    <w:rsid w:val="001A24FC"/>
    <w:rsid w:val="001A31F7"/>
    <w:rsid w:val="001A461E"/>
    <w:rsid w:val="001A4C50"/>
    <w:rsid w:val="001A5561"/>
    <w:rsid w:val="001A7C8B"/>
    <w:rsid w:val="001B0715"/>
    <w:rsid w:val="001B0742"/>
    <w:rsid w:val="001B2831"/>
    <w:rsid w:val="001B41ED"/>
    <w:rsid w:val="001B65E3"/>
    <w:rsid w:val="001B76C1"/>
    <w:rsid w:val="001C0456"/>
    <w:rsid w:val="001C1C61"/>
    <w:rsid w:val="001C3574"/>
    <w:rsid w:val="001C5191"/>
    <w:rsid w:val="001C5BE3"/>
    <w:rsid w:val="001D3FAA"/>
    <w:rsid w:val="001D728B"/>
    <w:rsid w:val="001D7FE8"/>
    <w:rsid w:val="001E11C8"/>
    <w:rsid w:val="001E4558"/>
    <w:rsid w:val="001E60AE"/>
    <w:rsid w:val="001E6665"/>
    <w:rsid w:val="001F0897"/>
    <w:rsid w:val="001F380F"/>
    <w:rsid w:val="001F4B56"/>
    <w:rsid w:val="001F79BC"/>
    <w:rsid w:val="00200D23"/>
    <w:rsid w:val="002027CD"/>
    <w:rsid w:val="00203588"/>
    <w:rsid w:val="00203642"/>
    <w:rsid w:val="00205F44"/>
    <w:rsid w:val="00207407"/>
    <w:rsid w:val="00207E6F"/>
    <w:rsid w:val="0021029C"/>
    <w:rsid w:val="00210AC1"/>
    <w:rsid w:val="00210F3D"/>
    <w:rsid w:val="00212517"/>
    <w:rsid w:val="00212B38"/>
    <w:rsid w:val="002147F8"/>
    <w:rsid w:val="00216A74"/>
    <w:rsid w:val="0021773C"/>
    <w:rsid w:val="00217C4A"/>
    <w:rsid w:val="00220BB2"/>
    <w:rsid w:val="00221B4C"/>
    <w:rsid w:val="00223556"/>
    <w:rsid w:val="00223B15"/>
    <w:rsid w:val="0022406F"/>
    <w:rsid w:val="002244A7"/>
    <w:rsid w:val="002247C6"/>
    <w:rsid w:val="00225582"/>
    <w:rsid w:val="002267EF"/>
    <w:rsid w:val="00226FEE"/>
    <w:rsid w:val="0022734D"/>
    <w:rsid w:val="002276A4"/>
    <w:rsid w:val="0023084A"/>
    <w:rsid w:val="00230DA6"/>
    <w:rsid w:val="0023115C"/>
    <w:rsid w:val="00232278"/>
    <w:rsid w:val="002334EE"/>
    <w:rsid w:val="00233B62"/>
    <w:rsid w:val="00234C11"/>
    <w:rsid w:val="002350D6"/>
    <w:rsid w:val="002363FF"/>
    <w:rsid w:val="00236607"/>
    <w:rsid w:val="00242B55"/>
    <w:rsid w:val="00244937"/>
    <w:rsid w:val="002464ED"/>
    <w:rsid w:val="00247116"/>
    <w:rsid w:val="002505E4"/>
    <w:rsid w:val="00250AC0"/>
    <w:rsid w:val="00250E65"/>
    <w:rsid w:val="00251582"/>
    <w:rsid w:val="00252830"/>
    <w:rsid w:val="00255723"/>
    <w:rsid w:val="00255D3C"/>
    <w:rsid w:val="00256126"/>
    <w:rsid w:val="00256926"/>
    <w:rsid w:val="00256D27"/>
    <w:rsid w:val="0025726A"/>
    <w:rsid w:val="002612FF"/>
    <w:rsid w:val="002620EF"/>
    <w:rsid w:val="00262F4B"/>
    <w:rsid w:val="002636D3"/>
    <w:rsid w:val="00263E05"/>
    <w:rsid w:val="00267EC8"/>
    <w:rsid w:val="00272060"/>
    <w:rsid w:val="002731C5"/>
    <w:rsid w:val="002748A2"/>
    <w:rsid w:val="002750CD"/>
    <w:rsid w:val="00280FAD"/>
    <w:rsid w:val="00281F9A"/>
    <w:rsid w:val="0028238F"/>
    <w:rsid w:val="00282C4B"/>
    <w:rsid w:val="0028619C"/>
    <w:rsid w:val="00287ABF"/>
    <w:rsid w:val="00287D1A"/>
    <w:rsid w:val="002907C3"/>
    <w:rsid w:val="002914E3"/>
    <w:rsid w:val="00293B32"/>
    <w:rsid w:val="0029590A"/>
    <w:rsid w:val="00296968"/>
    <w:rsid w:val="00296BAF"/>
    <w:rsid w:val="002A020C"/>
    <w:rsid w:val="002A0A9A"/>
    <w:rsid w:val="002A466C"/>
    <w:rsid w:val="002A5BEF"/>
    <w:rsid w:val="002A5C7C"/>
    <w:rsid w:val="002A7302"/>
    <w:rsid w:val="002B1B24"/>
    <w:rsid w:val="002B38DF"/>
    <w:rsid w:val="002B49D0"/>
    <w:rsid w:val="002B4A58"/>
    <w:rsid w:val="002B516A"/>
    <w:rsid w:val="002B6CF8"/>
    <w:rsid w:val="002C0516"/>
    <w:rsid w:val="002C059D"/>
    <w:rsid w:val="002C163B"/>
    <w:rsid w:val="002C1A1F"/>
    <w:rsid w:val="002C1B21"/>
    <w:rsid w:val="002C2147"/>
    <w:rsid w:val="002C3534"/>
    <w:rsid w:val="002C35CD"/>
    <w:rsid w:val="002C3871"/>
    <w:rsid w:val="002C3E6A"/>
    <w:rsid w:val="002C6923"/>
    <w:rsid w:val="002C7CD0"/>
    <w:rsid w:val="002D084D"/>
    <w:rsid w:val="002D2A4E"/>
    <w:rsid w:val="002D5314"/>
    <w:rsid w:val="002D5F81"/>
    <w:rsid w:val="002D615F"/>
    <w:rsid w:val="002D62E9"/>
    <w:rsid w:val="002D7AEC"/>
    <w:rsid w:val="002E2E65"/>
    <w:rsid w:val="002E382A"/>
    <w:rsid w:val="002E5F21"/>
    <w:rsid w:val="002E7027"/>
    <w:rsid w:val="002E7ADB"/>
    <w:rsid w:val="002F1971"/>
    <w:rsid w:val="002F2CED"/>
    <w:rsid w:val="002F4FA2"/>
    <w:rsid w:val="00301D8C"/>
    <w:rsid w:val="00303758"/>
    <w:rsid w:val="0030576B"/>
    <w:rsid w:val="00307962"/>
    <w:rsid w:val="003111D1"/>
    <w:rsid w:val="00311A27"/>
    <w:rsid w:val="0031402E"/>
    <w:rsid w:val="0031679D"/>
    <w:rsid w:val="00316A47"/>
    <w:rsid w:val="00317AE0"/>
    <w:rsid w:val="00317DF3"/>
    <w:rsid w:val="00317E1B"/>
    <w:rsid w:val="003204C0"/>
    <w:rsid w:val="00323230"/>
    <w:rsid w:val="00327955"/>
    <w:rsid w:val="00330083"/>
    <w:rsid w:val="0033020B"/>
    <w:rsid w:val="0033292E"/>
    <w:rsid w:val="00333C7E"/>
    <w:rsid w:val="0033601E"/>
    <w:rsid w:val="00336FC7"/>
    <w:rsid w:val="00337483"/>
    <w:rsid w:val="00337DC5"/>
    <w:rsid w:val="00343189"/>
    <w:rsid w:val="00345280"/>
    <w:rsid w:val="003468AE"/>
    <w:rsid w:val="00347FCE"/>
    <w:rsid w:val="003518A8"/>
    <w:rsid w:val="00351A0E"/>
    <w:rsid w:val="00352311"/>
    <w:rsid w:val="00352541"/>
    <w:rsid w:val="00352E38"/>
    <w:rsid w:val="0035333F"/>
    <w:rsid w:val="003544F0"/>
    <w:rsid w:val="00354BAE"/>
    <w:rsid w:val="003558DE"/>
    <w:rsid w:val="00356046"/>
    <w:rsid w:val="0036070F"/>
    <w:rsid w:val="0036132D"/>
    <w:rsid w:val="0036212D"/>
    <w:rsid w:val="003621E3"/>
    <w:rsid w:val="0036271C"/>
    <w:rsid w:val="00362824"/>
    <w:rsid w:val="00362FB3"/>
    <w:rsid w:val="00363C62"/>
    <w:rsid w:val="0036526B"/>
    <w:rsid w:val="003658F4"/>
    <w:rsid w:val="00366623"/>
    <w:rsid w:val="003706B4"/>
    <w:rsid w:val="00370E5B"/>
    <w:rsid w:val="00372D13"/>
    <w:rsid w:val="00374B49"/>
    <w:rsid w:val="00374BCF"/>
    <w:rsid w:val="00376A5D"/>
    <w:rsid w:val="00380D5F"/>
    <w:rsid w:val="0038262E"/>
    <w:rsid w:val="003827FE"/>
    <w:rsid w:val="00382A77"/>
    <w:rsid w:val="00383546"/>
    <w:rsid w:val="003842AD"/>
    <w:rsid w:val="00385718"/>
    <w:rsid w:val="00385966"/>
    <w:rsid w:val="0038697F"/>
    <w:rsid w:val="00387207"/>
    <w:rsid w:val="00387581"/>
    <w:rsid w:val="00387D29"/>
    <w:rsid w:val="00387D68"/>
    <w:rsid w:val="00390B16"/>
    <w:rsid w:val="00391F3A"/>
    <w:rsid w:val="003943DD"/>
    <w:rsid w:val="00397392"/>
    <w:rsid w:val="003979A3"/>
    <w:rsid w:val="003A07A9"/>
    <w:rsid w:val="003A12FA"/>
    <w:rsid w:val="003A6728"/>
    <w:rsid w:val="003B2421"/>
    <w:rsid w:val="003B275E"/>
    <w:rsid w:val="003B3DBA"/>
    <w:rsid w:val="003B5548"/>
    <w:rsid w:val="003B7C54"/>
    <w:rsid w:val="003C16F0"/>
    <w:rsid w:val="003C2361"/>
    <w:rsid w:val="003C26E9"/>
    <w:rsid w:val="003C311F"/>
    <w:rsid w:val="003C373B"/>
    <w:rsid w:val="003C4C84"/>
    <w:rsid w:val="003C5344"/>
    <w:rsid w:val="003C6A7D"/>
    <w:rsid w:val="003C7189"/>
    <w:rsid w:val="003C724E"/>
    <w:rsid w:val="003C7969"/>
    <w:rsid w:val="003C7A69"/>
    <w:rsid w:val="003D1D11"/>
    <w:rsid w:val="003D4764"/>
    <w:rsid w:val="003D4C9E"/>
    <w:rsid w:val="003D6903"/>
    <w:rsid w:val="003E1045"/>
    <w:rsid w:val="003E3DA4"/>
    <w:rsid w:val="003E72DC"/>
    <w:rsid w:val="003F0DAC"/>
    <w:rsid w:val="003F1CED"/>
    <w:rsid w:val="003F2428"/>
    <w:rsid w:val="003F2CA6"/>
    <w:rsid w:val="003F6064"/>
    <w:rsid w:val="003F67EE"/>
    <w:rsid w:val="00401385"/>
    <w:rsid w:val="004034EF"/>
    <w:rsid w:val="004058DF"/>
    <w:rsid w:val="0041021C"/>
    <w:rsid w:val="0041186C"/>
    <w:rsid w:val="00412D18"/>
    <w:rsid w:val="00412D9E"/>
    <w:rsid w:val="004134EF"/>
    <w:rsid w:val="00414E60"/>
    <w:rsid w:val="0041506B"/>
    <w:rsid w:val="00416E30"/>
    <w:rsid w:val="0041705D"/>
    <w:rsid w:val="00420188"/>
    <w:rsid w:val="004218E6"/>
    <w:rsid w:val="004265C1"/>
    <w:rsid w:val="00426DED"/>
    <w:rsid w:val="00427C7E"/>
    <w:rsid w:val="00430F7C"/>
    <w:rsid w:val="00431CD4"/>
    <w:rsid w:val="00433FB5"/>
    <w:rsid w:val="0043492F"/>
    <w:rsid w:val="00435794"/>
    <w:rsid w:val="0043729B"/>
    <w:rsid w:val="00442306"/>
    <w:rsid w:val="00446E5C"/>
    <w:rsid w:val="004509CA"/>
    <w:rsid w:val="00452142"/>
    <w:rsid w:val="00453A46"/>
    <w:rsid w:val="00453DE2"/>
    <w:rsid w:val="00454BDA"/>
    <w:rsid w:val="004551F7"/>
    <w:rsid w:val="00455347"/>
    <w:rsid w:val="00455C18"/>
    <w:rsid w:val="00460328"/>
    <w:rsid w:val="0046065C"/>
    <w:rsid w:val="00461544"/>
    <w:rsid w:val="004628B3"/>
    <w:rsid w:val="00462DD8"/>
    <w:rsid w:val="00464DB5"/>
    <w:rsid w:val="00464E89"/>
    <w:rsid w:val="004666D5"/>
    <w:rsid w:val="0047000D"/>
    <w:rsid w:val="004703A3"/>
    <w:rsid w:val="0047056E"/>
    <w:rsid w:val="0047235C"/>
    <w:rsid w:val="00472430"/>
    <w:rsid w:val="004726B3"/>
    <w:rsid w:val="00472952"/>
    <w:rsid w:val="004742F8"/>
    <w:rsid w:val="00474584"/>
    <w:rsid w:val="00480EE1"/>
    <w:rsid w:val="004811A8"/>
    <w:rsid w:val="00483666"/>
    <w:rsid w:val="00484498"/>
    <w:rsid w:val="004860A2"/>
    <w:rsid w:val="00486CF8"/>
    <w:rsid w:val="00487504"/>
    <w:rsid w:val="00487DB5"/>
    <w:rsid w:val="00491FA7"/>
    <w:rsid w:val="00492A97"/>
    <w:rsid w:val="00492AEC"/>
    <w:rsid w:val="004940CA"/>
    <w:rsid w:val="004943BD"/>
    <w:rsid w:val="0049610A"/>
    <w:rsid w:val="00496C5D"/>
    <w:rsid w:val="004A1486"/>
    <w:rsid w:val="004A1CA4"/>
    <w:rsid w:val="004A1D50"/>
    <w:rsid w:val="004A1E24"/>
    <w:rsid w:val="004A3714"/>
    <w:rsid w:val="004A3D4D"/>
    <w:rsid w:val="004A5D3E"/>
    <w:rsid w:val="004A5F17"/>
    <w:rsid w:val="004A76F0"/>
    <w:rsid w:val="004A7E58"/>
    <w:rsid w:val="004B0A3A"/>
    <w:rsid w:val="004B1496"/>
    <w:rsid w:val="004B31C3"/>
    <w:rsid w:val="004B3614"/>
    <w:rsid w:val="004B3BF9"/>
    <w:rsid w:val="004B495D"/>
    <w:rsid w:val="004B6929"/>
    <w:rsid w:val="004C1880"/>
    <w:rsid w:val="004C18D3"/>
    <w:rsid w:val="004C29D7"/>
    <w:rsid w:val="004C476B"/>
    <w:rsid w:val="004C519A"/>
    <w:rsid w:val="004C595B"/>
    <w:rsid w:val="004C6984"/>
    <w:rsid w:val="004C6E16"/>
    <w:rsid w:val="004D0FD0"/>
    <w:rsid w:val="004D1220"/>
    <w:rsid w:val="004D2843"/>
    <w:rsid w:val="004D4BF0"/>
    <w:rsid w:val="004E21A0"/>
    <w:rsid w:val="004E24AD"/>
    <w:rsid w:val="004E2C08"/>
    <w:rsid w:val="004E52EF"/>
    <w:rsid w:val="004E7B58"/>
    <w:rsid w:val="004F0324"/>
    <w:rsid w:val="004F1124"/>
    <w:rsid w:val="004F151B"/>
    <w:rsid w:val="004F1BF2"/>
    <w:rsid w:val="004F5D12"/>
    <w:rsid w:val="004F6E2F"/>
    <w:rsid w:val="004F718F"/>
    <w:rsid w:val="005019E1"/>
    <w:rsid w:val="00502306"/>
    <w:rsid w:val="0050724D"/>
    <w:rsid w:val="00510242"/>
    <w:rsid w:val="00512B96"/>
    <w:rsid w:val="00513CD9"/>
    <w:rsid w:val="00514AE8"/>
    <w:rsid w:val="0051564A"/>
    <w:rsid w:val="00517842"/>
    <w:rsid w:val="00520366"/>
    <w:rsid w:val="005228B0"/>
    <w:rsid w:val="00524CEE"/>
    <w:rsid w:val="00527DE3"/>
    <w:rsid w:val="0053068A"/>
    <w:rsid w:val="005347D0"/>
    <w:rsid w:val="00534C82"/>
    <w:rsid w:val="0053581E"/>
    <w:rsid w:val="00537915"/>
    <w:rsid w:val="00541BBE"/>
    <w:rsid w:val="00541FE2"/>
    <w:rsid w:val="00542519"/>
    <w:rsid w:val="00543C96"/>
    <w:rsid w:val="00545544"/>
    <w:rsid w:val="00550EE6"/>
    <w:rsid w:val="005511D5"/>
    <w:rsid w:val="0055345D"/>
    <w:rsid w:val="00553487"/>
    <w:rsid w:val="0055564D"/>
    <w:rsid w:val="00556B1C"/>
    <w:rsid w:val="00560401"/>
    <w:rsid w:val="0056060B"/>
    <w:rsid w:val="00560ADC"/>
    <w:rsid w:val="00561FBA"/>
    <w:rsid w:val="00564FC8"/>
    <w:rsid w:val="005656AC"/>
    <w:rsid w:val="00565B3C"/>
    <w:rsid w:val="005660DF"/>
    <w:rsid w:val="005707C4"/>
    <w:rsid w:val="00572750"/>
    <w:rsid w:val="005731DB"/>
    <w:rsid w:val="00574BCF"/>
    <w:rsid w:val="00575139"/>
    <w:rsid w:val="005756EA"/>
    <w:rsid w:val="00575935"/>
    <w:rsid w:val="005759BF"/>
    <w:rsid w:val="00576E71"/>
    <w:rsid w:val="005773E4"/>
    <w:rsid w:val="00577F53"/>
    <w:rsid w:val="0058025D"/>
    <w:rsid w:val="00581FA1"/>
    <w:rsid w:val="00584B3A"/>
    <w:rsid w:val="005861FA"/>
    <w:rsid w:val="00587D16"/>
    <w:rsid w:val="0059079F"/>
    <w:rsid w:val="005919CB"/>
    <w:rsid w:val="00591F7E"/>
    <w:rsid w:val="00592D8F"/>
    <w:rsid w:val="00594DCC"/>
    <w:rsid w:val="00596094"/>
    <w:rsid w:val="00596EF5"/>
    <w:rsid w:val="005971B9"/>
    <w:rsid w:val="005972CB"/>
    <w:rsid w:val="005979D2"/>
    <w:rsid w:val="005A04CC"/>
    <w:rsid w:val="005A0806"/>
    <w:rsid w:val="005A704D"/>
    <w:rsid w:val="005A7DD2"/>
    <w:rsid w:val="005B27B8"/>
    <w:rsid w:val="005B33C9"/>
    <w:rsid w:val="005B3E70"/>
    <w:rsid w:val="005B3FBF"/>
    <w:rsid w:val="005B7CB5"/>
    <w:rsid w:val="005C1D69"/>
    <w:rsid w:val="005C3668"/>
    <w:rsid w:val="005C49B4"/>
    <w:rsid w:val="005C4CAE"/>
    <w:rsid w:val="005C50A0"/>
    <w:rsid w:val="005C5C78"/>
    <w:rsid w:val="005C676B"/>
    <w:rsid w:val="005C7023"/>
    <w:rsid w:val="005C7CAF"/>
    <w:rsid w:val="005D1374"/>
    <w:rsid w:val="005D3A90"/>
    <w:rsid w:val="005D48DB"/>
    <w:rsid w:val="005D62B1"/>
    <w:rsid w:val="005D64D4"/>
    <w:rsid w:val="005D6866"/>
    <w:rsid w:val="005D7C17"/>
    <w:rsid w:val="005E0C7A"/>
    <w:rsid w:val="005E2603"/>
    <w:rsid w:val="005E3660"/>
    <w:rsid w:val="005E4CB7"/>
    <w:rsid w:val="005E53E0"/>
    <w:rsid w:val="005E591B"/>
    <w:rsid w:val="005E5AF5"/>
    <w:rsid w:val="005E5B7E"/>
    <w:rsid w:val="005E5F2F"/>
    <w:rsid w:val="005E7277"/>
    <w:rsid w:val="005E7B9B"/>
    <w:rsid w:val="005F0767"/>
    <w:rsid w:val="005F25E2"/>
    <w:rsid w:val="005F330E"/>
    <w:rsid w:val="005F460E"/>
    <w:rsid w:val="005F62F4"/>
    <w:rsid w:val="005F79A3"/>
    <w:rsid w:val="005F7B85"/>
    <w:rsid w:val="00600CD5"/>
    <w:rsid w:val="00602EBF"/>
    <w:rsid w:val="0060395D"/>
    <w:rsid w:val="00603E22"/>
    <w:rsid w:val="00607514"/>
    <w:rsid w:val="00611172"/>
    <w:rsid w:val="006117B2"/>
    <w:rsid w:val="006124DB"/>
    <w:rsid w:val="00614124"/>
    <w:rsid w:val="00614823"/>
    <w:rsid w:val="00615509"/>
    <w:rsid w:val="0061585D"/>
    <w:rsid w:val="00617FC1"/>
    <w:rsid w:val="006209DD"/>
    <w:rsid w:val="00621A24"/>
    <w:rsid w:val="00626090"/>
    <w:rsid w:val="0062639D"/>
    <w:rsid w:val="00627DA3"/>
    <w:rsid w:val="006308BB"/>
    <w:rsid w:val="00630C50"/>
    <w:rsid w:val="00630E0D"/>
    <w:rsid w:val="00633A91"/>
    <w:rsid w:val="00634F7D"/>
    <w:rsid w:val="00635599"/>
    <w:rsid w:val="006365FC"/>
    <w:rsid w:val="00637167"/>
    <w:rsid w:val="00641853"/>
    <w:rsid w:val="00641B71"/>
    <w:rsid w:val="00642095"/>
    <w:rsid w:val="006424F0"/>
    <w:rsid w:val="00642D4D"/>
    <w:rsid w:val="0064382F"/>
    <w:rsid w:val="00645947"/>
    <w:rsid w:val="006460A4"/>
    <w:rsid w:val="00647133"/>
    <w:rsid w:val="006515BA"/>
    <w:rsid w:val="006525C2"/>
    <w:rsid w:val="00652FCA"/>
    <w:rsid w:val="0065393E"/>
    <w:rsid w:val="006543EE"/>
    <w:rsid w:val="0065495E"/>
    <w:rsid w:val="00655001"/>
    <w:rsid w:val="0065545C"/>
    <w:rsid w:val="00660B35"/>
    <w:rsid w:val="00660D32"/>
    <w:rsid w:val="00661597"/>
    <w:rsid w:val="00662D31"/>
    <w:rsid w:val="00662D56"/>
    <w:rsid w:val="00662F6D"/>
    <w:rsid w:val="0066393B"/>
    <w:rsid w:val="0066587D"/>
    <w:rsid w:val="00665A79"/>
    <w:rsid w:val="00665E30"/>
    <w:rsid w:val="00666CDC"/>
    <w:rsid w:val="00672983"/>
    <w:rsid w:val="00672B70"/>
    <w:rsid w:val="00672C6F"/>
    <w:rsid w:val="00672CE8"/>
    <w:rsid w:val="00673FBB"/>
    <w:rsid w:val="006746CE"/>
    <w:rsid w:val="00675C96"/>
    <w:rsid w:val="00676292"/>
    <w:rsid w:val="006768DD"/>
    <w:rsid w:val="0067692D"/>
    <w:rsid w:val="00683460"/>
    <w:rsid w:val="00683FBD"/>
    <w:rsid w:val="00685E34"/>
    <w:rsid w:val="00692013"/>
    <w:rsid w:val="006925D6"/>
    <w:rsid w:val="00692A0F"/>
    <w:rsid w:val="0069414A"/>
    <w:rsid w:val="0069618E"/>
    <w:rsid w:val="006966D3"/>
    <w:rsid w:val="006A1C19"/>
    <w:rsid w:val="006A1C29"/>
    <w:rsid w:val="006A2EC6"/>
    <w:rsid w:val="006A33E7"/>
    <w:rsid w:val="006A3B37"/>
    <w:rsid w:val="006A7D8B"/>
    <w:rsid w:val="006B14EB"/>
    <w:rsid w:val="006B1802"/>
    <w:rsid w:val="006B19BA"/>
    <w:rsid w:val="006B2058"/>
    <w:rsid w:val="006B2D56"/>
    <w:rsid w:val="006B37AA"/>
    <w:rsid w:val="006B37D1"/>
    <w:rsid w:val="006B41CE"/>
    <w:rsid w:val="006B4395"/>
    <w:rsid w:val="006B4C46"/>
    <w:rsid w:val="006B4FD5"/>
    <w:rsid w:val="006B5FD9"/>
    <w:rsid w:val="006B7A0F"/>
    <w:rsid w:val="006C04A0"/>
    <w:rsid w:val="006C3CCE"/>
    <w:rsid w:val="006C4FA8"/>
    <w:rsid w:val="006C6484"/>
    <w:rsid w:val="006D09CB"/>
    <w:rsid w:val="006D1F25"/>
    <w:rsid w:val="006D2885"/>
    <w:rsid w:val="006D557D"/>
    <w:rsid w:val="006D56C9"/>
    <w:rsid w:val="006E031F"/>
    <w:rsid w:val="006E3692"/>
    <w:rsid w:val="006E3DBB"/>
    <w:rsid w:val="006E4432"/>
    <w:rsid w:val="006E4C22"/>
    <w:rsid w:val="006F212E"/>
    <w:rsid w:val="006F2E8E"/>
    <w:rsid w:val="006F3117"/>
    <w:rsid w:val="006F36C0"/>
    <w:rsid w:val="006F5931"/>
    <w:rsid w:val="006F6226"/>
    <w:rsid w:val="006F655C"/>
    <w:rsid w:val="007005C4"/>
    <w:rsid w:val="00701764"/>
    <w:rsid w:val="00702564"/>
    <w:rsid w:val="00704AED"/>
    <w:rsid w:val="007052B9"/>
    <w:rsid w:val="00706B39"/>
    <w:rsid w:val="00707746"/>
    <w:rsid w:val="007119E4"/>
    <w:rsid w:val="00711F07"/>
    <w:rsid w:val="0071361D"/>
    <w:rsid w:val="00714111"/>
    <w:rsid w:val="00721D9E"/>
    <w:rsid w:val="00725261"/>
    <w:rsid w:val="007268AF"/>
    <w:rsid w:val="00733556"/>
    <w:rsid w:val="00734151"/>
    <w:rsid w:val="00734572"/>
    <w:rsid w:val="00734EA8"/>
    <w:rsid w:val="00735D3F"/>
    <w:rsid w:val="00737FC2"/>
    <w:rsid w:val="007415A4"/>
    <w:rsid w:val="00743A85"/>
    <w:rsid w:val="007450DA"/>
    <w:rsid w:val="00745E1E"/>
    <w:rsid w:val="007468F4"/>
    <w:rsid w:val="00746F2C"/>
    <w:rsid w:val="0075144E"/>
    <w:rsid w:val="007516F0"/>
    <w:rsid w:val="00753477"/>
    <w:rsid w:val="00754193"/>
    <w:rsid w:val="0075682D"/>
    <w:rsid w:val="00757385"/>
    <w:rsid w:val="007618FD"/>
    <w:rsid w:val="00761D21"/>
    <w:rsid w:val="007637F8"/>
    <w:rsid w:val="00763D9C"/>
    <w:rsid w:val="007650FB"/>
    <w:rsid w:val="007651F0"/>
    <w:rsid w:val="0076534C"/>
    <w:rsid w:val="00765C9D"/>
    <w:rsid w:val="00770C63"/>
    <w:rsid w:val="00771035"/>
    <w:rsid w:val="00771D0C"/>
    <w:rsid w:val="00772269"/>
    <w:rsid w:val="00772730"/>
    <w:rsid w:val="00774403"/>
    <w:rsid w:val="00774774"/>
    <w:rsid w:val="0077635A"/>
    <w:rsid w:val="00776763"/>
    <w:rsid w:val="00781045"/>
    <w:rsid w:val="0078172A"/>
    <w:rsid w:val="00783B52"/>
    <w:rsid w:val="00784F05"/>
    <w:rsid w:val="00785450"/>
    <w:rsid w:val="00786887"/>
    <w:rsid w:val="007868C3"/>
    <w:rsid w:val="00790BA7"/>
    <w:rsid w:val="00794642"/>
    <w:rsid w:val="007A05E8"/>
    <w:rsid w:val="007A20F9"/>
    <w:rsid w:val="007A24F7"/>
    <w:rsid w:val="007A2CC8"/>
    <w:rsid w:val="007A335D"/>
    <w:rsid w:val="007A38C9"/>
    <w:rsid w:val="007A412C"/>
    <w:rsid w:val="007A4989"/>
    <w:rsid w:val="007A4B41"/>
    <w:rsid w:val="007B2735"/>
    <w:rsid w:val="007B3793"/>
    <w:rsid w:val="007B452D"/>
    <w:rsid w:val="007B480E"/>
    <w:rsid w:val="007B49FE"/>
    <w:rsid w:val="007B5A35"/>
    <w:rsid w:val="007B78DB"/>
    <w:rsid w:val="007C195A"/>
    <w:rsid w:val="007C3634"/>
    <w:rsid w:val="007C42C1"/>
    <w:rsid w:val="007C4DF3"/>
    <w:rsid w:val="007C6B68"/>
    <w:rsid w:val="007C7860"/>
    <w:rsid w:val="007D07D5"/>
    <w:rsid w:val="007D1ECC"/>
    <w:rsid w:val="007D3BC6"/>
    <w:rsid w:val="007D45CD"/>
    <w:rsid w:val="007D5A09"/>
    <w:rsid w:val="007D7360"/>
    <w:rsid w:val="007D77C0"/>
    <w:rsid w:val="007E013F"/>
    <w:rsid w:val="007E0D20"/>
    <w:rsid w:val="007E1279"/>
    <w:rsid w:val="007E3649"/>
    <w:rsid w:val="007E3C26"/>
    <w:rsid w:val="007E3FF9"/>
    <w:rsid w:val="007E44BB"/>
    <w:rsid w:val="007E485C"/>
    <w:rsid w:val="007E59C4"/>
    <w:rsid w:val="007F047F"/>
    <w:rsid w:val="007F110E"/>
    <w:rsid w:val="007F397A"/>
    <w:rsid w:val="007F3E92"/>
    <w:rsid w:val="007F489F"/>
    <w:rsid w:val="007F594C"/>
    <w:rsid w:val="007F65CD"/>
    <w:rsid w:val="007F66FF"/>
    <w:rsid w:val="00800E5F"/>
    <w:rsid w:val="00802A08"/>
    <w:rsid w:val="0080656A"/>
    <w:rsid w:val="0081210D"/>
    <w:rsid w:val="00812630"/>
    <w:rsid w:val="00812B8C"/>
    <w:rsid w:val="0081390C"/>
    <w:rsid w:val="00814E77"/>
    <w:rsid w:val="00815492"/>
    <w:rsid w:val="00823189"/>
    <w:rsid w:val="00824D06"/>
    <w:rsid w:val="00824D64"/>
    <w:rsid w:val="00825E09"/>
    <w:rsid w:val="00825E19"/>
    <w:rsid w:val="008319B4"/>
    <w:rsid w:val="00833AE7"/>
    <w:rsid w:val="0083431F"/>
    <w:rsid w:val="00834CF5"/>
    <w:rsid w:val="00835549"/>
    <w:rsid w:val="00835AE7"/>
    <w:rsid w:val="008374D1"/>
    <w:rsid w:val="00837CEB"/>
    <w:rsid w:val="00840221"/>
    <w:rsid w:val="008403E1"/>
    <w:rsid w:val="008404DD"/>
    <w:rsid w:val="00844F8A"/>
    <w:rsid w:val="008472C7"/>
    <w:rsid w:val="00847841"/>
    <w:rsid w:val="00850548"/>
    <w:rsid w:val="00850E42"/>
    <w:rsid w:val="008511C2"/>
    <w:rsid w:val="008514C8"/>
    <w:rsid w:val="00851542"/>
    <w:rsid w:val="0085192A"/>
    <w:rsid w:val="00853A4D"/>
    <w:rsid w:val="00854998"/>
    <w:rsid w:val="008562CB"/>
    <w:rsid w:val="00857B42"/>
    <w:rsid w:val="008632FC"/>
    <w:rsid w:val="0086524F"/>
    <w:rsid w:val="00867BD2"/>
    <w:rsid w:val="00870501"/>
    <w:rsid w:val="008737F7"/>
    <w:rsid w:val="008745E8"/>
    <w:rsid w:val="008778D1"/>
    <w:rsid w:val="00880C7A"/>
    <w:rsid w:val="0088173F"/>
    <w:rsid w:val="00884835"/>
    <w:rsid w:val="00884865"/>
    <w:rsid w:val="00884DCF"/>
    <w:rsid w:val="00884EEE"/>
    <w:rsid w:val="008879FC"/>
    <w:rsid w:val="00892A1C"/>
    <w:rsid w:val="00892CE5"/>
    <w:rsid w:val="008A0688"/>
    <w:rsid w:val="008A15E7"/>
    <w:rsid w:val="008A15ED"/>
    <w:rsid w:val="008A28FA"/>
    <w:rsid w:val="008A2BED"/>
    <w:rsid w:val="008A2C1D"/>
    <w:rsid w:val="008A4804"/>
    <w:rsid w:val="008B0DF9"/>
    <w:rsid w:val="008B1551"/>
    <w:rsid w:val="008B157F"/>
    <w:rsid w:val="008B3701"/>
    <w:rsid w:val="008B5E99"/>
    <w:rsid w:val="008B6368"/>
    <w:rsid w:val="008C1072"/>
    <w:rsid w:val="008C1836"/>
    <w:rsid w:val="008C1D23"/>
    <w:rsid w:val="008C212B"/>
    <w:rsid w:val="008C2B2D"/>
    <w:rsid w:val="008C2B6C"/>
    <w:rsid w:val="008C2CC7"/>
    <w:rsid w:val="008C36E9"/>
    <w:rsid w:val="008C3C25"/>
    <w:rsid w:val="008C48AC"/>
    <w:rsid w:val="008C5178"/>
    <w:rsid w:val="008C7686"/>
    <w:rsid w:val="008D2CBE"/>
    <w:rsid w:val="008D3D6E"/>
    <w:rsid w:val="008D595B"/>
    <w:rsid w:val="008D63EF"/>
    <w:rsid w:val="008D6A3B"/>
    <w:rsid w:val="008D7174"/>
    <w:rsid w:val="008D7ADE"/>
    <w:rsid w:val="008E23E9"/>
    <w:rsid w:val="008E25FA"/>
    <w:rsid w:val="008E2765"/>
    <w:rsid w:val="008E3425"/>
    <w:rsid w:val="008E4AFA"/>
    <w:rsid w:val="008E5DA2"/>
    <w:rsid w:val="008E7C1C"/>
    <w:rsid w:val="008E7C91"/>
    <w:rsid w:val="008F0691"/>
    <w:rsid w:val="008F09B8"/>
    <w:rsid w:val="008F1639"/>
    <w:rsid w:val="008F34AF"/>
    <w:rsid w:val="008F357C"/>
    <w:rsid w:val="008F46D1"/>
    <w:rsid w:val="008F483D"/>
    <w:rsid w:val="008F5C57"/>
    <w:rsid w:val="008F602B"/>
    <w:rsid w:val="008F697A"/>
    <w:rsid w:val="008F6AD0"/>
    <w:rsid w:val="0090138C"/>
    <w:rsid w:val="00903026"/>
    <w:rsid w:val="00903FD2"/>
    <w:rsid w:val="00904391"/>
    <w:rsid w:val="00904AA7"/>
    <w:rsid w:val="00904C8A"/>
    <w:rsid w:val="00905F5F"/>
    <w:rsid w:val="0090676D"/>
    <w:rsid w:val="0090685C"/>
    <w:rsid w:val="009106D0"/>
    <w:rsid w:val="00910B38"/>
    <w:rsid w:val="00910DD7"/>
    <w:rsid w:val="009115D8"/>
    <w:rsid w:val="0091360A"/>
    <w:rsid w:val="0091601F"/>
    <w:rsid w:val="009163B9"/>
    <w:rsid w:val="00916D45"/>
    <w:rsid w:val="0092025A"/>
    <w:rsid w:val="0092032D"/>
    <w:rsid w:val="00920C60"/>
    <w:rsid w:val="00922DAE"/>
    <w:rsid w:val="0092527F"/>
    <w:rsid w:val="00925390"/>
    <w:rsid w:val="009257DC"/>
    <w:rsid w:val="00926F16"/>
    <w:rsid w:val="009272DB"/>
    <w:rsid w:val="00927B50"/>
    <w:rsid w:val="00930AB5"/>
    <w:rsid w:val="00933BAA"/>
    <w:rsid w:val="00934AE1"/>
    <w:rsid w:val="00934B18"/>
    <w:rsid w:val="00934E02"/>
    <w:rsid w:val="0093521C"/>
    <w:rsid w:val="009354CB"/>
    <w:rsid w:val="00941282"/>
    <w:rsid w:val="0094187B"/>
    <w:rsid w:val="00941BFA"/>
    <w:rsid w:val="0094307E"/>
    <w:rsid w:val="009436E3"/>
    <w:rsid w:val="009461DF"/>
    <w:rsid w:val="00946C1C"/>
    <w:rsid w:val="00950471"/>
    <w:rsid w:val="00950573"/>
    <w:rsid w:val="00950E6F"/>
    <w:rsid w:val="00951171"/>
    <w:rsid w:val="00951377"/>
    <w:rsid w:val="0095184D"/>
    <w:rsid w:val="0096027B"/>
    <w:rsid w:val="0096257F"/>
    <w:rsid w:val="00963020"/>
    <w:rsid w:val="0096538B"/>
    <w:rsid w:val="00972842"/>
    <w:rsid w:val="00973458"/>
    <w:rsid w:val="009753D8"/>
    <w:rsid w:val="009819AD"/>
    <w:rsid w:val="00986758"/>
    <w:rsid w:val="009868CA"/>
    <w:rsid w:val="00986FCE"/>
    <w:rsid w:val="009908DD"/>
    <w:rsid w:val="009909F8"/>
    <w:rsid w:val="00990B28"/>
    <w:rsid w:val="00991AE9"/>
    <w:rsid w:val="009930D3"/>
    <w:rsid w:val="00993843"/>
    <w:rsid w:val="00994043"/>
    <w:rsid w:val="00994E4B"/>
    <w:rsid w:val="0099656C"/>
    <w:rsid w:val="0099660B"/>
    <w:rsid w:val="00996646"/>
    <w:rsid w:val="009976CA"/>
    <w:rsid w:val="00997C86"/>
    <w:rsid w:val="009A2E8A"/>
    <w:rsid w:val="009A2F67"/>
    <w:rsid w:val="009A3C9B"/>
    <w:rsid w:val="009A7778"/>
    <w:rsid w:val="009B043F"/>
    <w:rsid w:val="009B0BEC"/>
    <w:rsid w:val="009B17FA"/>
    <w:rsid w:val="009B2014"/>
    <w:rsid w:val="009B321E"/>
    <w:rsid w:val="009B3B5D"/>
    <w:rsid w:val="009B67F1"/>
    <w:rsid w:val="009C1A61"/>
    <w:rsid w:val="009C2983"/>
    <w:rsid w:val="009C2D30"/>
    <w:rsid w:val="009C3574"/>
    <w:rsid w:val="009C5124"/>
    <w:rsid w:val="009C541B"/>
    <w:rsid w:val="009C55C5"/>
    <w:rsid w:val="009C69C0"/>
    <w:rsid w:val="009C7843"/>
    <w:rsid w:val="009C7CA1"/>
    <w:rsid w:val="009C7F0E"/>
    <w:rsid w:val="009D0057"/>
    <w:rsid w:val="009D0645"/>
    <w:rsid w:val="009D086D"/>
    <w:rsid w:val="009D2C3A"/>
    <w:rsid w:val="009D2FA7"/>
    <w:rsid w:val="009D30FE"/>
    <w:rsid w:val="009D46FF"/>
    <w:rsid w:val="009D797A"/>
    <w:rsid w:val="009E0EA4"/>
    <w:rsid w:val="009E1D4B"/>
    <w:rsid w:val="009E3749"/>
    <w:rsid w:val="009E7454"/>
    <w:rsid w:val="009F0067"/>
    <w:rsid w:val="009F3D90"/>
    <w:rsid w:val="009F5623"/>
    <w:rsid w:val="00A002DA"/>
    <w:rsid w:val="00A007D6"/>
    <w:rsid w:val="00A01975"/>
    <w:rsid w:val="00A027C7"/>
    <w:rsid w:val="00A02F89"/>
    <w:rsid w:val="00A03377"/>
    <w:rsid w:val="00A0433F"/>
    <w:rsid w:val="00A066DC"/>
    <w:rsid w:val="00A129AE"/>
    <w:rsid w:val="00A141D6"/>
    <w:rsid w:val="00A15EB2"/>
    <w:rsid w:val="00A176B7"/>
    <w:rsid w:val="00A20501"/>
    <w:rsid w:val="00A20CDB"/>
    <w:rsid w:val="00A22520"/>
    <w:rsid w:val="00A26464"/>
    <w:rsid w:val="00A2720C"/>
    <w:rsid w:val="00A27738"/>
    <w:rsid w:val="00A278C7"/>
    <w:rsid w:val="00A30AEC"/>
    <w:rsid w:val="00A30F47"/>
    <w:rsid w:val="00A32044"/>
    <w:rsid w:val="00A326C6"/>
    <w:rsid w:val="00A34B28"/>
    <w:rsid w:val="00A3601E"/>
    <w:rsid w:val="00A36BB2"/>
    <w:rsid w:val="00A36EA4"/>
    <w:rsid w:val="00A36FB3"/>
    <w:rsid w:val="00A3764F"/>
    <w:rsid w:val="00A37D9C"/>
    <w:rsid w:val="00A40041"/>
    <w:rsid w:val="00A4068F"/>
    <w:rsid w:val="00A40745"/>
    <w:rsid w:val="00A42285"/>
    <w:rsid w:val="00A50025"/>
    <w:rsid w:val="00A500E7"/>
    <w:rsid w:val="00A50604"/>
    <w:rsid w:val="00A51449"/>
    <w:rsid w:val="00A515FE"/>
    <w:rsid w:val="00A51701"/>
    <w:rsid w:val="00A51C59"/>
    <w:rsid w:val="00A5238C"/>
    <w:rsid w:val="00A529ED"/>
    <w:rsid w:val="00A539DC"/>
    <w:rsid w:val="00A55439"/>
    <w:rsid w:val="00A561C0"/>
    <w:rsid w:val="00A56758"/>
    <w:rsid w:val="00A57A3A"/>
    <w:rsid w:val="00A664FD"/>
    <w:rsid w:val="00A6673C"/>
    <w:rsid w:val="00A6718B"/>
    <w:rsid w:val="00A7018F"/>
    <w:rsid w:val="00A7070D"/>
    <w:rsid w:val="00A715AC"/>
    <w:rsid w:val="00A71D94"/>
    <w:rsid w:val="00A71ECB"/>
    <w:rsid w:val="00A724C1"/>
    <w:rsid w:val="00A725B5"/>
    <w:rsid w:val="00A7343A"/>
    <w:rsid w:val="00A7630D"/>
    <w:rsid w:val="00A77AFF"/>
    <w:rsid w:val="00A815EA"/>
    <w:rsid w:val="00A8163B"/>
    <w:rsid w:val="00A81A0C"/>
    <w:rsid w:val="00A81FA8"/>
    <w:rsid w:val="00A83465"/>
    <w:rsid w:val="00A8550F"/>
    <w:rsid w:val="00A864F3"/>
    <w:rsid w:val="00A9086D"/>
    <w:rsid w:val="00A91193"/>
    <w:rsid w:val="00A91BE0"/>
    <w:rsid w:val="00A92342"/>
    <w:rsid w:val="00A93C1F"/>
    <w:rsid w:val="00A94811"/>
    <w:rsid w:val="00A9649E"/>
    <w:rsid w:val="00A970F5"/>
    <w:rsid w:val="00A97F92"/>
    <w:rsid w:val="00AA1EBB"/>
    <w:rsid w:val="00AA4306"/>
    <w:rsid w:val="00AA48B8"/>
    <w:rsid w:val="00AA4D8A"/>
    <w:rsid w:val="00AA5842"/>
    <w:rsid w:val="00AA674E"/>
    <w:rsid w:val="00AB2840"/>
    <w:rsid w:val="00AB2FC5"/>
    <w:rsid w:val="00AB3175"/>
    <w:rsid w:val="00AB3B60"/>
    <w:rsid w:val="00AB5A1A"/>
    <w:rsid w:val="00AB6EF2"/>
    <w:rsid w:val="00AB708F"/>
    <w:rsid w:val="00AB7534"/>
    <w:rsid w:val="00AC02AD"/>
    <w:rsid w:val="00AC1906"/>
    <w:rsid w:val="00AD0EE8"/>
    <w:rsid w:val="00AD1E8E"/>
    <w:rsid w:val="00AD26EA"/>
    <w:rsid w:val="00AD2BAF"/>
    <w:rsid w:val="00AD3DA1"/>
    <w:rsid w:val="00AD5B08"/>
    <w:rsid w:val="00AE024F"/>
    <w:rsid w:val="00AE0602"/>
    <w:rsid w:val="00AE0CE8"/>
    <w:rsid w:val="00AE1CFD"/>
    <w:rsid w:val="00AE32A4"/>
    <w:rsid w:val="00AE34A4"/>
    <w:rsid w:val="00AE4EDB"/>
    <w:rsid w:val="00AE4EDD"/>
    <w:rsid w:val="00AE4F2D"/>
    <w:rsid w:val="00AE6F1C"/>
    <w:rsid w:val="00AE70A8"/>
    <w:rsid w:val="00AF198F"/>
    <w:rsid w:val="00AF2AF4"/>
    <w:rsid w:val="00AF4EE4"/>
    <w:rsid w:val="00AF79E8"/>
    <w:rsid w:val="00AF7FCF"/>
    <w:rsid w:val="00B00704"/>
    <w:rsid w:val="00B035FD"/>
    <w:rsid w:val="00B04CCE"/>
    <w:rsid w:val="00B06747"/>
    <w:rsid w:val="00B06EC1"/>
    <w:rsid w:val="00B07040"/>
    <w:rsid w:val="00B10021"/>
    <w:rsid w:val="00B11CCA"/>
    <w:rsid w:val="00B13A3C"/>
    <w:rsid w:val="00B1456F"/>
    <w:rsid w:val="00B15D2C"/>
    <w:rsid w:val="00B15ECC"/>
    <w:rsid w:val="00B168DA"/>
    <w:rsid w:val="00B172FC"/>
    <w:rsid w:val="00B17AE4"/>
    <w:rsid w:val="00B21472"/>
    <w:rsid w:val="00B22DC5"/>
    <w:rsid w:val="00B22E14"/>
    <w:rsid w:val="00B22F9C"/>
    <w:rsid w:val="00B2397C"/>
    <w:rsid w:val="00B25259"/>
    <w:rsid w:val="00B26113"/>
    <w:rsid w:val="00B26EE4"/>
    <w:rsid w:val="00B30474"/>
    <w:rsid w:val="00B3103E"/>
    <w:rsid w:val="00B34555"/>
    <w:rsid w:val="00B4044D"/>
    <w:rsid w:val="00B40C5B"/>
    <w:rsid w:val="00B419AA"/>
    <w:rsid w:val="00B42128"/>
    <w:rsid w:val="00B433C8"/>
    <w:rsid w:val="00B4388C"/>
    <w:rsid w:val="00B469A5"/>
    <w:rsid w:val="00B519D4"/>
    <w:rsid w:val="00B52CB2"/>
    <w:rsid w:val="00B5614B"/>
    <w:rsid w:val="00B57B02"/>
    <w:rsid w:val="00B60ADE"/>
    <w:rsid w:val="00B61867"/>
    <w:rsid w:val="00B62842"/>
    <w:rsid w:val="00B637AF"/>
    <w:rsid w:val="00B645EA"/>
    <w:rsid w:val="00B66689"/>
    <w:rsid w:val="00B70901"/>
    <w:rsid w:val="00B738D7"/>
    <w:rsid w:val="00B7487B"/>
    <w:rsid w:val="00B7674C"/>
    <w:rsid w:val="00B7756A"/>
    <w:rsid w:val="00B80E59"/>
    <w:rsid w:val="00B81101"/>
    <w:rsid w:val="00B81968"/>
    <w:rsid w:val="00B836FB"/>
    <w:rsid w:val="00B85C36"/>
    <w:rsid w:val="00B870CE"/>
    <w:rsid w:val="00B87390"/>
    <w:rsid w:val="00B90F08"/>
    <w:rsid w:val="00B91544"/>
    <w:rsid w:val="00B93769"/>
    <w:rsid w:val="00B93A38"/>
    <w:rsid w:val="00B94679"/>
    <w:rsid w:val="00B96F56"/>
    <w:rsid w:val="00B97E68"/>
    <w:rsid w:val="00BA0972"/>
    <w:rsid w:val="00BA0C48"/>
    <w:rsid w:val="00BA2F47"/>
    <w:rsid w:val="00BA3641"/>
    <w:rsid w:val="00BA643E"/>
    <w:rsid w:val="00BA7C6E"/>
    <w:rsid w:val="00BB17F9"/>
    <w:rsid w:val="00BB30D4"/>
    <w:rsid w:val="00BB3CF5"/>
    <w:rsid w:val="00BB5358"/>
    <w:rsid w:val="00BB5919"/>
    <w:rsid w:val="00BB5B51"/>
    <w:rsid w:val="00BB6325"/>
    <w:rsid w:val="00BB6511"/>
    <w:rsid w:val="00BB7142"/>
    <w:rsid w:val="00BC04FB"/>
    <w:rsid w:val="00BC2E38"/>
    <w:rsid w:val="00BC436F"/>
    <w:rsid w:val="00BC5DC1"/>
    <w:rsid w:val="00BC6E56"/>
    <w:rsid w:val="00BC72F4"/>
    <w:rsid w:val="00BC7B9F"/>
    <w:rsid w:val="00BD3658"/>
    <w:rsid w:val="00BD43A9"/>
    <w:rsid w:val="00BE03E0"/>
    <w:rsid w:val="00BE36DD"/>
    <w:rsid w:val="00BE3DC8"/>
    <w:rsid w:val="00BE529C"/>
    <w:rsid w:val="00BE5C49"/>
    <w:rsid w:val="00BE60BC"/>
    <w:rsid w:val="00BE62B8"/>
    <w:rsid w:val="00BE6F1B"/>
    <w:rsid w:val="00BE7E02"/>
    <w:rsid w:val="00BF2A1C"/>
    <w:rsid w:val="00BF41D7"/>
    <w:rsid w:val="00BF4441"/>
    <w:rsid w:val="00BF6501"/>
    <w:rsid w:val="00C00F9C"/>
    <w:rsid w:val="00C014EB"/>
    <w:rsid w:val="00C032FF"/>
    <w:rsid w:val="00C0388F"/>
    <w:rsid w:val="00C1296A"/>
    <w:rsid w:val="00C15EBC"/>
    <w:rsid w:val="00C16AF3"/>
    <w:rsid w:val="00C16B2B"/>
    <w:rsid w:val="00C16B5D"/>
    <w:rsid w:val="00C174D4"/>
    <w:rsid w:val="00C1780F"/>
    <w:rsid w:val="00C2311A"/>
    <w:rsid w:val="00C23C56"/>
    <w:rsid w:val="00C24633"/>
    <w:rsid w:val="00C24C79"/>
    <w:rsid w:val="00C24D3D"/>
    <w:rsid w:val="00C2575C"/>
    <w:rsid w:val="00C2775B"/>
    <w:rsid w:val="00C3022E"/>
    <w:rsid w:val="00C401D5"/>
    <w:rsid w:val="00C40AEB"/>
    <w:rsid w:val="00C413B7"/>
    <w:rsid w:val="00C475F1"/>
    <w:rsid w:val="00C477E1"/>
    <w:rsid w:val="00C512E6"/>
    <w:rsid w:val="00C516D3"/>
    <w:rsid w:val="00C51FBA"/>
    <w:rsid w:val="00C520CD"/>
    <w:rsid w:val="00C54561"/>
    <w:rsid w:val="00C56094"/>
    <w:rsid w:val="00C5632B"/>
    <w:rsid w:val="00C56AA4"/>
    <w:rsid w:val="00C573E4"/>
    <w:rsid w:val="00C60E2D"/>
    <w:rsid w:val="00C61118"/>
    <w:rsid w:val="00C629B6"/>
    <w:rsid w:val="00C636B2"/>
    <w:rsid w:val="00C66104"/>
    <w:rsid w:val="00C7057E"/>
    <w:rsid w:val="00C70AAA"/>
    <w:rsid w:val="00C723C6"/>
    <w:rsid w:val="00C7267E"/>
    <w:rsid w:val="00C72917"/>
    <w:rsid w:val="00C732CB"/>
    <w:rsid w:val="00C73FA9"/>
    <w:rsid w:val="00C74991"/>
    <w:rsid w:val="00C74BFA"/>
    <w:rsid w:val="00C74C97"/>
    <w:rsid w:val="00C75D8F"/>
    <w:rsid w:val="00C7707A"/>
    <w:rsid w:val="00C81150"/>
    <w:rsid w:val="00C811A8"/>
    <w:rsid w:val="00C81A74"/>
    <w:rsid w:val="00C81F4A"/>
    <w:rsid w:val="00C823E5"/>
    <w:rsid w:val="00C82C9A"/>
    <w:rsid w:val="00C85D11"/>
    <w:rsid w:val="00C87CC2"/>
    <w:rsid w:val="00C92735"/>
    <w:rsid w:val="00C92A08"/>
    <w:rsid w:val="00C93274"/>
    <w:rsid w:val="00C9409F"/>
    <w:rsid w:val="00C942FE"/>
    <w:rsid w:val="00C9629A"/>
    <w:rsid w:val="00C96572"/>
    <w:rsid w:val="00C9716F"/>
    <w:rsid w:val="00C9730F"/>
    <w:rsid w:val="00CA014D"/>
    <w:rsid w:val="00CA114A"/>
    <w:rsid w:val="00CA18D4"/>
    <w:rsid w:val="00CA1DB5"/>
    <w:rsid w:val="00CA1FDE"/>
    <w:rsid w:val="00CA30DD"/>
    <w:rsid w:val="00CA3904"/>
    <w:rsid w:val="00CA48E2"/>
    <w:rsid w:val="00CA4B7A"/>
    <w:rsid w:val="00CA676C"/>
    <w:rsid w:val="00CA68B8"/>
    <w:rsid w:val="00CA73BA"/>
    <w:rsid w:val="00CA78EB"/>
    <w:rsid w:val="00CB1CAA"/>
    <w:rsid w:val="00CB47AE"/>
    <w:rsid w:val="00CB7A5D"/>
    <w:rsid w:val="00CC04F1"/>
    <w:rsid w:val="00CC16A0"/>
    <w:rsid w:val="00CC2761"/>
    <w:rsid w:val="00CC3AC5"/>
    <w:rsid w:val="00CC6E2F"/>
    <w:rsid w:val="00CC7600"/>
    <w:rsid w:val="00CC7F6F"/>
    <w:rsid w:val="00CD15F4"/>
    <w:rsid w:val="00CD28E7"/>
    <w:rsid w:val="00CD5079"/>
    <w:rsid w:val="00CD62AC"/>
    <w:rsid w:val="00CD7381"/>
    <w:rsid w:val="00CE0ED7"/>
    <w:rsid w:val="00CE0F74"/>
    <w:rsid w:val="00CE3F41"/>
    <w:rsid w:val="00CE57B1"/>
    <w:rsid w:val="00CE58F4"/>
    <w:rsid w:val="00CE6307"/>
    <w:rsid w:val="00CE6BAE"/>
    <w:rsid w:val="00CE7ECF"/>
    <w:rsid w:val="00CF2807"/>
    <w:rsid w:val="00CF3BF7"/>
    <w:rsid w:val="00CF3D02"/>
    <w:rsid w:val="00CF41BB"/>
    <w:rsid w:val="00CF4227"/>
    <w:rsid w:val="00CF5729"/>
    <w:rsid w:val="00CF5DFF"/>
    <w:rsid w:val="00CF73F0"/>
    <w:rsid w:val="00D05E7F"/>
    <w:rsid w:val="00D07824"/>
    <w:rsid w:val="00D11552"/>
    <w:rsid w:val="00D125A8"/>
    <w:rsid w:val="00D1383B"/>
    <w:rsid w:val="00D1397D"/>
    <w:rsid w:val="00D15D52"/>
    <w:rsid w:val="00D208DA"/>
    <w:rsid w:val="00D209A7"/>
    <w:rsid w:val="00D213FF"/>
    <w:rsid w:val="00D26130"/>
    <w:rsid w:val="00D266DB"/>
    <w:rsid w:val="00D26EA1"/>
    <w:rsid w:val="00D274CE"/>
    <w:rsid w:val="00D27B7D"/>
    <w:rsid w:val="00D3182E"/>
    <w:rsid w:val="00D31CF7"/>
    <w:rsid w:val="00D31EDF"/>
    <w:rsid w:val="00D3538D"/>
    <w:rsid w:val="00D36421"/>
    <w:rsid w:val="00D3690A"/>
    <w:rsid w:val="00D40772"/>
    <w:rsid w:val="00D409DD"/>
    <w:rsid w:val="00D44CDE"/>
    <w:rsid w:val="00D456C2"/>
    <w:rsid w:val="00D45A07"/>
    <w:rsid w:val="00D46028"/>
    <w:rsid w:val="00D505FF"/>
    <w:rsid w:val="00D50C4C"/>
    <w:rsid w:val="00D51053"/>
    <w:rsid w:val="00D51171"/>
    <w:rsid w:val="00D51D6C"/>
    <w:rsid w:val="00D558A7"/>
    <w:rsid w:val="00D55BCD"/>
    <w:rsid w:val="00D56DEF"/>
    <w:rsid w:val="00D573A9"/>
    <w:rsid w:val="00D62772"/>
    <w:rsid w:val="00D62DCB"/>
    <w:rsid w:val="00D63245"/>
    <w:rsid w:val="00D63714"/>
    <w:rsid w:val="00D63CE4"/>
    <w:rsid w:val="00D63EE0"/>
    <w:rsid w:val="00D6478C"/>
    <w:rsid w:val="00D65BB1"/>
    <w:rsid w:val="00D66242"/>
    <w:rsid w:val="00D67303"/>
    <w:rsid w:val="00D67C1D"/>
    <w:rsid w:val="00D70AAA"/>
    <w:rsid w:val="00D711C3"/>
    <w:rsid w:val="00D73470"/>
    <w:rsid w:val="00D75560"/>
    <w:rsid w:val="00D76B4F"/>
    <w:rsid w:val="00D81677"/>
    <w:rsid w:val="00D82A00"/>
    <w:rsid w:val="00D853A2"/>
    <w:rsid w:val="00D85A5A"/>
    <w:rsid w:val="00D90F41"/>
    <w:rsid w:val="00D9179D"/>
    <w:rsid w:val="00D95633"/>
    <w:rsid w:val="00D96BBA"/>
    <w:rsid w:val="00DA0A45"/>
    <w:rsid w:val="00DA0B4E"/>
    <w:rsid w:val="00DA105E"/>
    <w:rsid w:val="00DA32B0"/>
    <w:rsid w:val="00DA3925"/>
    <w:rsid w:val="00DA4013"/>
    <w:rsid w:val="00DA4708"/>
    <w:rsid w:val="00DA6641"/>
    <w:rsid w:val="00DA71F0"/>
    <w:rsid w:val="00DA7B03"/>
    <w:rsid w:val="00DB102E"/>
    <w:rsid w:val="00DB6664"/>
    <w:rsid w:val="00DB767C"/>
    <w:rsid w:val="00DC01D0"/>
    <w:rsid w:val="00DC1692"/>
    <w:rsid w:val="00DC4600"/>
    <w:rsid w:val="00DD0920"/>
    <w:rsid w:val="00DD0EAA"/>
    <w:rsid w:val="00DD31C7"/>
    <w:rsid w:val="00DD6603"/>
    <w:rsid w:val="00DD6A7E"/>
    <w:rsid w:val="00DE0105"/>
    <w:rsid w:val="00DE44AB"/>
    <w:rsid w:val="00DE4B18"/>
    <w:rsid w:val="00DE5815"/>
    <w:rsid w:val="00DE5EFC"/>
    <w:rsid w:val="00DE7E47"/>
    <w:rsid w:val="00DF00FA"/>
    <w:rsid w:val="00DF1341"/>
    <w:rsid w:val="00DF1F32"/>
    <w:rsid w:val="00DF2CEB"/>
    <w:rsid w:val="00DF3104"/>
    <w:rsid w:val="00DF41A5"/>
    <w:rsid w:val="00DF41E2"/>
    <w:rsid w:val="00DF54FE"/>
    <w:rsid w:val="00DF6AF2"/>
    <w:rsid w:val="00E039F1"/>
    <w:rsid w:val="00E04654"/>
    <w:rsid w:val="00E04E40"/>
    <w:rsid w:val="00E0503C"/>
    <w:rsid w:val="00E11902"/>
    <w:rsid w:val="00E11E1B"/>
    <w:rsid w:val="00E12B06"/>
    <w:rsid w:val="00E13625"/>
    <w:rsid w:val="00E16737"/>
    <w:rsid w:val="00E172E3"/>
    <w:rsid w:val="00E17E19"/>
    <w:rsid w:val="00E217A2"/>
    <w:rsid w:val="00E223D6"/>
    <w:rsid w:val="00E2371C"/>
    <w:rsid w:val="00E23C25"/>
    <w:rsid w:val="00E23C3C"/>
    <w:rsid w:val="00E242D5"/>
    <w:rsid w:val="00E2475C"/>
    <w:rsid w:val="00E2518A"/>
    <w:rsid w:val="00E25BB3"/>
    <w:rsid w:val="00E30AB7"/>
    <w:rsid w:val="00E31154"/>
    <w:rsid w:val="00E31EBA"/>
    <w:rsid w:val="00E32AB8"/>
    <w:rsid w:val="00E333F7"/>
    <w:rsid w:val="00E33FCB"/>
    <w:rsid w:val="00E349A6"/>
    <w:rsid w:val="00E36205"/>
    <w:rsid w:val="00E369AE"/>
    <w:rsid w:val="00E40BDB"/>
    <w:rsid w:val="00E41440"/>
    <w:rsid w:val="00E41A58"/>
    <w:rsid w:val="00E421B2"/>
    <w:rsid w:val="00E422C7"/>
    <w:rsid w:val="00E42748"/>
    <w:rsid w:val="00E45A9D"/>
    <w:rsid w:val="00E46B4C"/>
    <w:rsid w:val="00E47ADC"/>
    <w:rsid w:val="00E47E7B"/>
    <w:rsid w:val="00E5512F"/>
    <w:rsid w:val="00E56330"/>
    <w:rsid w:val="00E617C5"/>
    <w:rsid w:val="00E61FCB"/>
    <w:rsid w:val="00E62A55"/>
    <w:rsid w:val="00E62C57"/>
    <w:rsid w:val="00E63480"/>
    <w:rsid w:val="00E64559"/>
    <w:rsid w:val="00E650F6"/>
    <w:rsid w:val="00E65232"/>
    <w:rsid w:val="00E65E3A"/>
    <w:rsid w:val="00E665C9"/>
    <w:rsid w:val="00E671B6"/>
    <w:rsid w:val="00E7362C"/>
    <w:rsid w:val="00E774F7"/>
    <w:rsid w:val="00E77D1D"/>
    <w:rsid w:val="00E77EA5"/>
    <w:rsid w:val="00E813AA"/>
    <w:rsid w:val="00E81BED"/>
    <w:rsid w:val="00E826F3"/>
    <w:rsid w:val="00E82D31"/>
    <w:rsid w:val="00E85A00"/>
    <w:rsid w:val="00E86255"/>
    <w:rsid w:val="00E87389"/>
    <w:rsid w:val="00E8743E"/>
    <w:rsid w:val="00E9013E"/>
    <w:rsid w:val="00E9064F"/>
    <w:rsid w:val="00E91CFD"/>
    <w:rsid w:val="00E91D17"/>
    <w:rsid w:val="00E91E89"/>
    <w:rsid w:val="00E92117"/>
    <w:rsid w:val="00E9308E"/>
    <w:rsid w:val="00E93A44"/>
    <w:rsid w:val="00E9530E"/>
    <w:rsid w:val="00E962C4"/>
    <w:rsid w:val="00E969C3"/>
    <w:rsid w:val="00E96AC9"/>
    <w:rsid w:val="00E97405"/>
    <w:rsid w:val="00E97436"/>
    <w:rsid w:val="00E97A28"/>
    <w:rsid w:val="00E97CA4"/>
    <w:rsid w:val="00E97FAC"/>
    <w:rsid w:val="00EA0B68"/>
    <w:rsid w:val="00EA0D49"/>
    <w:rsid w:val="00EA1B44"/>
    <w:rsid w:val="00EA2C50"/>
    <w:rsid w:val="00EA3CE8"/>
    <w:rsid w:val="00EA410D"/>
    <w:rsid w:val="00EA60D1"/>
    <w:rsid w:val="00EB4CE0"/>
    <w:rsid w:val="00EB5FB2"/>
    <w:rsid w:val="00EB652D"/>
    <w:rsid w:val="00EC0793"/>
    <w:rsid w:val="00EC118D"/>
    <w:rsid w:val="00EC2601"/>
    <w:rsid w:val="00EC2A73"/>
    <w:rsid w:val="00EC3138"/>
    <w:rsid w:val="00EC32CD"/>
    <w:rsid w:val="00EC5295"/>
    <w:rsid w:val="00EC66DE"/>
    <w:rsid w:val="00EC6BA2"/>
    <w:rsid w:val="00ED09C0"/>
    <w:rsid w:val="00ED2BA9"/>
    <w:rsid w:val="00ED7787"/>
    <w:rsid w:val="00EE0DAB"/>
    <w:rsid w:val="00EE1804"/>
    <w:rsid w:val="00EE2748"/>
    <w:rsid w:val="00EE2B48"/>
    <w:rsid w:val="00EE3F53"/>
    <w:rsid w:val="00EE43B3"/>
    <w:rsid w:val="00EE46F4"/>
    <w:rsid w:val="00EE4AEF"/>
    <w:rsid w:val="00EE6F46"/>
    <w:rsid w:val="00EE76AF"/>
    <w:rsid w:val="00EF0923"/>
    <w:rsid w:val="00EF1119"/>
    <w:rsid w:val="00EF35D4"/>
    <w:rsid w:val="00EF654F"/>
    <w:rsid w:val="00EF70B0"/>
    <w:rsid w:val="00EF72E2"/>
    <w:rsid w:val="00EF770D"/>
    <w:rsid w:val="00F0203B"/>
    <w:rsid w:val="00F02E1B"/>
    <w:rsid w:val="00F04796"/>
    <w:rsid w:val="00F071C9"/>
    <w:rsid w:val="00F07D9E"/>
    <w:rsid w:val="00F1077F"/>
    <w:rsid w:val="00F11CC3"/>
    <w:rsid w:val="00F141B4"/>
    <w:rsid w:val="00F151B3"/>
    <w:rsid w:val="00F15292"/>
    <w:rsid w:val="00F156F7"/>
    <w:rsid w:val="00F159A4"/>
    <w:rsid w:val="00F16EE3"/>
    <w:rsid w:val="00F2176B"/>
    <w:rsid w:val="00F21DAD"/>
    <w:rsid w:val="00F23BD7"/>
    <w:rsid w:val="00F24335"/>
    <w:rsid w:val="00F27299"/>
    <w:rsid w:val="00F30B41"/>
    <w:rsid w:val="00F31B20"/>
    <w:rsid w:val="00F3302D"/>
    <w:rsid w:val="00F33208"/>
    <w:rsid w:val="00F3427C"/>
    <w:rsid w:val="00F34D80"/>
    <w:rsid w:val="00F3639C"/>
    <w:rsid w:val="00F36B14"/>
    <w:rsid w:val="00F36BB0"/>
    <w:rsid w:val="00F373AF"/>
    <w:rsid w:val="00F40D41"/>
    <w:rsid w:val="00F41B79"/>
    <w:rsid w:val="00F43D40"/>
    <w:rsid w:val="00F44D78"/>
    <w:rsid w:val="00F44DEE"/>
    <w:rsid w:val="00F450AE"/>
    <w:rsid w:val="00F45190"/>
    <w:rsid w:val="00F452C2"/>
    <w:rsid w:val="00F46B7E"/>
    <w:rsid w:val="00F50C06"/>
    <w:rsid w:val="00F511DC"/>
    <w:rsid w:val="00F52DBA"/>
    <w:rsid w:val="00F52EF4"/>
    <w:rsid w:val="00F5395D"/>
    <w:rsid w:val="00F5514D"/>
    <w:rsid w:val="00F5578A"/>
    <w:rsid w:val="00F56B6D"/>
    <w:rsid w:val="00F6008D"/>
    <w:rsid w:val="00F60372"/>
    <w:rsid w:val="00F76BB1"/>
    <w:rsid w:val="00F80F5E"/>
    <w:rsid w:val="00F81EB8"/>
    <w:rsid w:val="00F821C1"/>
    <w:rsid w:val="00F82480"/>
    <w:rsid w:val="00F827C5"/>
    <w:rsid w:val="00F8300E"/>
    <w:rsid w:val="00F84384"/>
    <w:rsid w:val="00F85B79"/>
    <w:rsid w:val="00F87BC1"/>
    <w:rsid w:val="00F923A7"/>
    <w:rsid w:val="00F9342B"/>
    <w:rsid w:val="00F940CA"/>
    <w:rsid w:val="00F94CE9"/>
    <w:rsid w:val="00FA218E"/>
    <w:rsid w:val="00FA3562"/>
    <w:rsid w:val="00FA3C51"/>
    <w:rsid w:val="00FB108D"/>
    <w:rsid w:val="00FB1E6B"/>
    <w:rsid w:val="00FB2B67"/>
    <w:rsid w:val="00FB4A48"/>
    <w:rsid w:val="00FB4BB5"/>
    <w:rsid w:val="00FC2553"/>
    <w:rsid w:val="00FC304D"/>
    <w:rsid w:val="00FC6596"/>
    <w:rsid w:val="00FD006F"/>
    <w:rsid w:val="00FD0C46"/>
    <w:rsid w:val="00FD0C92"/>
    <w:rsid w:val="00FD1487"/>
    <w:rsid w:val="00FD4ED2"/>
    <w:rsid w:val="00FD5307"/>
    <w:rsid w:val="00FE0678"/>
    <w:rsid w:val="00FE2733"/>
    <w:rsid w:val="00FE29D9"/>
    <w:rsid w:val="00FE319D"/>
    <w:rsid w:val="00FE36DC"/>
    <w:rsid w:val="00FE70B5"/>
    <w:rsid w:val="00FE77A1"/>
    <w:rsid w:val="00FF0137"/>
    <w:rsid w:val="00FF0AD5"/>
    <w:rsid w:val="00FF2FE9"/>
    <w:rsid w:val="00FF40CE"/>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36E7B"/>
    <w:pPr>
      <w:spacing w:after="200" w:line="276" w:lineRule="auto"/>
    </w:pPr>
    <w:rPr>
      <w:rFonts w:cs="Calibri"/>
      <w:lang w:val="ro-RO"/>
    </w:rPr>
  </w:style>
  <w:style w:type="paragraph" w:styleId="Titlu1">
    <w:name w:val="heading 1"/>
    <w:aliases w:val="1,h1,Header 1,II+,I,Heading1,H1-Heading 1,Legal Line 1,head 1,H1,l1,Heading No. L1,list 1,11,12,13,111,14,112,15,113,121,131,1111,141,1121,16,114,122,132,1112,142,1122,151,1131,1211,1311,11111,1411,11211,17,18,115,123,19,116,124,133,1113,143"/>
    <w:basedOn w:val="Normal"/>
    <w:next w:val="Normal"/>
    <w:link w:val="Titlu1Caracter"/>
    <w:uiPriority w:val="99"/>
    <w:qFormat/>
    <w:rsid w:val="00212B38"/>
    <w:pPr>
      <w:keepNext/>
      <w:keepLines/>
      <w:numPr>
        <w:numId w:val="10"/>
      </w:numPr>
      <w:spacing w:before="480" w:after="0"/>
      <w:outlineLvl w:val="0"/>
    </w:pPr>
    <w:rPr>
      <w:rFonts w:ascii="Cambria" w:eastAsia="Times New Roman" w:hAnsi="Cambria" w:cs="Cambria"/>
      <w:b/>
      <w:bCs/>
      <w:color w:val="365F91"/>
      <w:sz w:val="28"/>
      <w:szCs w:val="28"/>
      <w:lang w:val="en-US"/>
    </w:rPr>
  </w:style>
  <w:style w:type="paragraph" w:styleId="Titlu2">
    <w:name w:val="heading 2"/>
    <w:basedOn w:val="Normal"/>
    <w:next w:val="Normal"/>
    <w:link w:val="Titlu2Caracter"/>
    <w:uiPriority w:val="99"/>
    <w:qFormat/>
    <w:rsid w:val="00212B38"/>
    <w:pPr>
      <w:keepNext/>
      <w:keepLines/>
      <w:numPr>
        <w:ilvl w:val="1"/>
        <w:numId w:val="10"/>
      </w:numPr>
      <w:spacing w:before="200" w:after="0"/>
      <w:outlineLvl w:val="1"/>
    </w:pPr>
    <w:rPr>
      <w:rFonts w:ascii="Cambria" w:eastAsia="Times New Roman" w:hAnsi="Cambria" w:cs="Cambria"/>
      <w:b/>
      <w:bCs/>
      <w:color w:val="4F81BD"/>
      <w:sz w:val="26"/>
      <w:szCs w:val="26"/>
      <w:lang w:val="en-US"/>
    </w:rPr>
  </w:style>
  <w:style w:type="paragraph" w:styleId="Titlu3">
    <w:name w:val="heading 3"/>
    <w:basedOn w:val="Normal"/>
    <w:next w:val="Normal"/>
    <w:link w:val="Titlu3Caracter"/>
    <w:uiPriority w:val="99"/>
    <w:qFormat/>
    <w:rsid w:val="00212B38"/>
    <w:pPr>
      <w:keepNext/>
      <w:keepLines/>
      <w:numPr>
        <w:ilvl w:val="2"/>
        <w:numId w:val="10"/>
      </w:numPr>
      <w:spacing w:before="200" w:after="0"/>
      <w:outlineLvl w:val="2"/>
    </w:pPr>
    <w:rPr>
      <w:rFonts w:ascii="Cambria" w:eastAsia="Times New Roman" w:hAnsi="Cambria" w:cs="Cambria"/>
      <w:b/>
      <w:bCs/>
      <w:color w:val="4F81BD"/>
      <w:sz w:val="20"/>
      <w:szCs w:val="20"/>
      <w:lang w:val="en-US"/>
    </w:rPr>
  </w:style>
  <w:style w:type="paragraph" w:styleId="Titlu4">
    <w:name w:val="heading 4"/>
    <w:aliases w:val="Titlu paragraf,h4,Level 2 - a,H4,I4,4,l4,heading4,I41,41,l41,heading41,4heading,Unterunterabschnitt,Propos,Sub-Minor,Titlu paragraf1,Titlu paragraf2,Titlu paragraf3"/>
    <w:basedOn w:val="Normal"/>
    <w:next w:val="Normal"/>
    <w:link w:val="Titlu4Caracter"/>
    <w:autoRedefine/>
    <w:uiPriority w:val="99"/>
    <w:qFormat/>
    <w:rsid w:val="005D64D4"/>
    <w:pPr>
      <w:keepNext/>
      <w:spacing w:before="240" w:after="120"/>
      <w:ind w:left="864" w:hanging="864"/>
      <w:jc w:val="both"/>
      <w:outlineLvl w:val="3"/>
    </w:pPr>
    <w:rPr>
      <w:rFonts w:ascii="Times New Roman" w:eastAsia="Times New Roman" w:hAnsi="Times New Roman" w:cs="Times New Roman"/>
      <w:b/>
      <w:bCs/>
      <w:i/>
      <w:iCs/>
      <w:sz w:val="24"/>
      <w:szCs w:val="24"/>
    </w:rPr>
  </w:style>
  <w:style w:type="paragraph" w:styleId="Titlu5">
    <w:name w:val="heading 5"/>
    <w:basedOn w:val="Normal"/>
    <w:next w:val="Normal"/>
    <w:link w:val="Titlu5Caracter"/>
    <w:uiPriority w:val="99"/>
    <w:qFormat/>
    <w:rsid w:val="005D64D4"/>
    <w:pPr>
      <w:keepNext/>
      <w:spacing w:before="240" w:after="60"/>
      <w:ind w:left="1008" w:hanging="1008"/>
      <w:jc w:val="both"/>
      <w:outlineLvl w:val="4"/>
    </w:pPr>
    <w:rPr>
      <w:rFonts w:ascii="Times New Roman" w:eastAsia="Times New Roman" w:hAnsi="Times New Roman" w:cs="Times New Roman"/>
      <w:i/>
      <w:iCs/>
      <w:sz w:val="24"/>
      <w:szCs w:val="24"/>
    </w:rPr>
  </w:style>
  <w:style w:type="paragraph" w:styleId="Titlu6">
    <w:name w:val="heading 6"/>
    <w:basedOn w:val="Normal"/>
    <w:next w:val="Normal"/>
    <w:link w:val="Titlu6Caracter"/>
    <w:uiPriority w:val="99"/>
    <w:qFormat/>
    <w:rsid w:val="005D64D4"/>
    <w:pPr>
      <w:spacing w:before="240" w:after="60"/>
      <w:ind w:left="1152" w:hanging="1152"/>
      <w:jc w:val="both"/>
      <w:outlineLvl w:val="5"/>
    </w:pPr>
    <w:rPr>
      <w:rFonts w:ascii="Arial" w:eastAsia="Times New Roman" w:hAnsi="Arial" w:cs="Arial"/>
      <w:i/>
      <w:iCs/>
      <w:sz w:val="20"/>
      <w:szCs w:val="20"/>
    </w:rPr>
  </w:style>
  <w:style w:type="paragraph" w:styleId="Titlu7">
    <w:name w:val="heading 7"/>
    <w:basedOn w:val="Normal"/>
    <w:next w:val="Normal"/>
    <w:link w:val="Titlu7Caracter"/>
    <w:uiPriority w:val="99"/>
    <w:qFormat/>
    <w:rsid w:val="005D64D4"/>
    <w:pPr>
      <w:spacing w:before="240" w:after="60"/>
      <w:ind w:left="1296" w:hanging="1296"/>
      <w:jc w:val="both"/>
      <w:outlineLvl w:val="6"/>
    </w:pPr>
    <w:rPr>
      <w:rFonts w:ascii="Arial" w:eastAsia="Times New Roman" w:hAnsi="Arial" w:cs="Arial"/>
      <w:sz w:val="20"/>
      <w:szCs w:val="20"/>
    </w:rPr>
  </w:style>
  <w:style w:type="paragraph" w:styleId="Titlu8">
    <w:name w:val="heading 8"/>
    <w:basedOn w:val="Normal"/>
    <w:next w:val="Normal"/>
    <w:link w:val="Titlu8Caracter"/>
    <w:uiPriority w:val="99"/>
    <w:qFormat/>
    <w:rsid w:val="005D64D4"/>
    <w:pPr>
      <w:spacing w:before="240" w:after="60"/>
      <w:ind w:left="1440" w:hanging="1440"/>
      <w:jc w:val="both"/>
      <w:outlineLvl w:val="7"/>
    </w:pPr>
    <w:rPr>
      <w:rFonts w:ascii="Arial" w:eastAsia="Times New Roman" w:hAnsi="Arial" w:cs="Arial"/>
      <w:i/>
      <w:iCs/>
      <w:sz w:val="20"/>
      <w:szCs w:val="20"/>
    </w:rPr>
  </w:style>
  <w:style w:type="paragraph" w:styleId="Titlu9">
    <w:name w:val="heading 9"/>
    <w:basedOn w:val="Normal"/>
    <w:next w:val="Normal"/>
    <w:link w:val="Titlu9Caracter"/>
    <w:uiPriority w:val="99"/>
    <w:qFormat/>
    <w:rsid w:val="005D64D4"/>
    <w:pPr>
      <w:spacing w:before="240" w:after="60"/>
      <w:ind w:left="1584" w:hanging="1584"/>
      <w:jc w:val="both"/>
      <w:outlineLvl w:val="8"/>
    </w:pPr>
    <w:rPr>
      <w:rFonts w:ascii="Arial" w:eastAsia="Times New Roman" w:hAnsi="Arial" w:cs="Arial"/>
      <w:b/>
      <w:bCs/>
      <w:i/>
      <w:iCs/>
      <w:sz w:val="18"/>
      <w:szCs w:val="1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1Char">
    <w:name w:val="Heading 1 Char"/>
    <w:aliases w:val="1 Char,h1 Char,Header 1 Char,II+ Char,I Char,Heading1 Char,H1-Heading 1 Char,Legal Line 1 Char,head 1 Char,H1 Char,l1 Char,Heading No. L1 Char,list 1 Char,11 Char,12 Char,13 Char,111 Char,14 Char,112 Char,15 Char,113 Char,121 Char,16 Char"/>
    <w:basedOn w:val="Fontdeparagrafimplicit"/>
    <w:uiPriority w:val="9"/>
    <w:rsid w:val="006F1DD1"/>
    <w:rPr>
      <w:rFonts w:asciiTheme="majorHAnsi" w:eastAsiaTheme="majorEastAsia" w:hAnsiTheme="majorHAnsi" w:cstheme="majorBidi"/>
      <w:b/>
      <w:bCs/>
      <w:kern w:val="32"/>
      <w:sz w:val="32"/>
      <w:szCs w:val="32"/>
      <w:lang w:val="ro-RO"/>
    </w:rPr>
  </w:style>
  <w:style w:type="character" w:customStyle="1" w:styleId="Titlu2Caracter">
    <w:name w:val="Titlu 2 Caracter"/>
    <w:basedOn w:val="Fontdeparagrafimplicit"/>
    <w:link w:val="Titlu2"/>
    <w:uiPriority w:val="99"/>
    <w:locked/>
    <w:rsid w:val="00212B38"/>
    <w:rPr>
      <w:rFonts w:ascii="Cambria" w:hAnsi="Cambria" w:cs="Cambria"/>
      <w:b/>
      <w:bCs/>
      <w:color w:val="4F81BD"/>
      <w:sz w:val="26"/>
      <w:szCs w:val="26"/>
    </w:rPr>
  </w:style>
  <w:style w:type="character" w:customStyle="1" w:styleId="Titlu3Caracter">
    <w:name w:val="Titlu 3 Caracter"/>
    <w:basedOn w:val="Fontdeparagrafimplicit"/>
    <w:link w:val="Titlu3"/>
    <w:uiPriority w:val="99"/>
    <w:locked/>
    <w:rsid w:val="00212B38"/>
    <w:rPr>
      <w:rFonts w:ascii="Cambria" w:hAnsi="Cambria" w:cs="Cambria"/>
      <w:b/>
      <w:bCs/>
      <w:color w:val="4F81BD"/>
    </w:rPr>
  </w:style>
  <w:style w:type="character" w:customStyle="1" w:styleId="Heading4Char">
    <w:name w:val="Heading 4 Char"/>
    <w:aliases w:val="Titlu paragraf Char,h4 Char,Level 2 - a Char,H4 Char,I4 Char,4 Char,l4 Char,heading4 Char,I41 Char,41 Char,l41 Char,heading41 Char,4heading Char,Unterunterabschnitt Char,Propos Char,Sub-Minor Char,Titlu paragraf1 Char,Titlu paragraf2 Char"/>
    <w:basedOn w:val="Fontdeparagrafimplicit"/>
    <w:uiPriority w:val="9"/>
    <w:semiHidden/>
    <w:rsid w:val="006F1DD1"/>
    <w:rPr>
      <w:rFonts w:asciiTheme="minorHAnsi" w:eastAsiaTheme="minorEastAsia" w:hAnsiTheme="minorHAnsi" w:cstheme="minorBidi"/>
      <w:b/>
      <w:bCs/>
      <w:sz w:val="28"/>
      <w:szCs w:val="28"/>
      <w:lang w:val="ro-RO"/>
    </w:rPr>
  </w:style>
  <w:style w:type="character" w:customStyle="1" w:styleId="Titlu5Caracter">
    <w:name w:val="Titlu 5 Caracter"/>
    <w:basedOn w:val="Fontdeparagrafimplicit"/>
    <w:link w:val="Titlu5"/>
    <w:uiPriority w:val="99"/>
    <w:locked/>
    <w:rsid w:val="005D64D4"/>
    <w:rPr>
      <w:rFonts w:ascii="Times New Roman" w:hAnsi="Times New Roman" w:cs="Times New Roman"/>
      <w:i/>
      <w:iCs/>
      <w:sz w:val="24"/>
      <w:szCs w:val="24"/>
      <w:lang w:val="ro-RO"/>
    </w:rPr>
  </w:style>
  <w:style w:type="character" w:customStyle="1" w:styleId="Titlu6Caracter">
    <w:name w:val="Titlu 6 Caracter"/>
    <w:basedOn w:val="Fontdeparagrafimplicit"/>
    <w:link w:val="Titlu6"/>
    <w:uiPriority w:val="99"/>
    <w:locked/>
    <w:rsid w:val="005D64D4"/>
    <w:rPr>
      <w:rFonts w:ascii="Arial" w:hAnsi="Arial" w:cs="Arial"/>
      <w:i/>
      <w:iCs/>
      <w:lang w:val="ro-RO"/>
    </w:rPr>
  </w:style>
  <w:style w:type="character" w:customStyle="1" w:styleId="Titlu7Caracter">
    <w:name w:val="Titlu 7 Caracter"/>
    <w:basedOn w:val="Fontdeparagrafimplicit"/>
    <w:link w:val="Titlu7"/>
    <w:uiPriority w:val="99"/>
    <w:locked/>
    <w:rsid w:val="005D64D4"/>
    <w:rPr>
      <w:rFonts w:ascii="Arial" w:hAnsi="Arial" w:cs="Arial"/>
      <w:lang w:val="ro-RO"/>
    </w:rPr>
  </w:style>
  <w:style w:type="character" w:customStyle="1" w:styleId="Titlu8Caracter">
    <w:name w:val="Titlu 8 Caracter"/>
    <w:basedOn w:val="Fontdeparagrafimplicit"/>
    <w:link w:val="Titlu8"/>
    <w:uiPriority w:val="99"/>
    <w:locked/>
    <w:rsid w:val="005D64D4"/>
    <w:rPr>
      <w:rFonts w:ascii="Arial" w:hAnsi="Arial" w:cs="Arial"/>
      <w:i/>
      <w:iCs/>
      <w:lang w:val="ro-RO"/>
    </w:rPr>
  </w:style>
  <w:style w:type="character" w:customStyle="1" w:styleId="Titlu9Caracter">
    <w:name w:val="Titlu 9 Caracter"/>
    <w:basedOn w:val="Fontdeparagrafimplicit"/>
    <w:link w:val="Titlu9"/>
    <w:uiPriority w:val="99"/>
    <w:locked/>
    <w:rsid w:val="005D64D4"/>
    <w:rPr>
      <w:rFonts w:ascii="Arial" w:hAnsi="Arial" w:cs="Arial"/>
      <w:b/>
      <w:bCs/>
      <w:i/>
      <w:iCs/>
      <w:sz w:val="18"/>
      <w:szCs w:val="18"/>
      <w:lang w:val="ro-RO"/>
    </w:rPr>
  </w:style>
  <w:style w:type="character" w:customStyle="1" w:styleId="Titlu1Caracter">
    <w:name w:val="Titlu 1 Caracter"/>
    <w:aliases w:val="1 Caracter,h1 Caracter,Header 1 Caracter,II+ Caracter,I Caracter,Heading1 Caracter,H1-Heading 1 Caracter,Legal Line 1 Caracter,head 1 Caracter,H1 Caracter,l1 Caracter,Heading No. L1 Caracter,list 1 Caracter,11 Caracter,12 Caracter"/>
    <w:link w:val="Titlu1"/>
    <w:uiPriority w:val="99"/>
    <w:locked/>
    <w:rsid w:val="00212B38"/>
    <w:rPr>
      <w:rFonts w:ascii="Cambria" w:hAnsi="Cambria" w:cs="Cambria"/>
      <w:b/>
      <w:bCs/>
      <w:color w:val="365F91"/>
      <w:sz w:val="28"/>
      <w:szCs w:val="28"/>
    </w:rPr>
  </w:style>
  <w:style w:type="paragraph" w:customStyle="1" w:styleId="Listparagraf1">
    <w:name w:val="Listă paragraf1"/>
    <w:aliases w:val="lp1,Heading x1,body 2,Lista 1,lp11,List Paragraph11,Header bold"/>
    <w:basedOn w:val="Normal"/>
    <w:link w:val="ListParagraphChar"/>
    <w:uiPriority w:val="99"/>
    <w:rsid w:val="00212B38"/>
    <w:pPr>
      <w:ind w:left="720"/>
    </w:pPr>
    <w:rPr>
      <w:lang w:val="en-US"/>
    </w:rPr>
  </w:style>
  <w:style w:type="paragraph" w:styleId="Titlucuprins">
    <w:name w:val="TOC Heading"/>
    <w:basedOn w:val="Titlu1"/>
    <w:next w:val="Normal"/>
    <w:uiPriority w:val="99"/>
    <w:qFormat/>
    <w:rsid w:val="00093F7B"/>
    <w:pPr>
      <w:outlineLvl w:val="9"/>
    </w:pPr>
  </w:style>
  <w:style w:type="paragraph" w:styleId="Cuprins1">
    <w:name w:val="toc 1"/>
    <w:basedOn w:val="Normal"/>
    <w:next w:val="Normal"/>
    <w:autoRedefine/>
    <w:uiPriority w:val="39"/>
    <w:rsid w:val="00093F7B"/>
    <w:pPr>
      <w:spacing w:after="100"/>
    </w:pPr>
  </w:style>
  <w:style w:type="paragraph" w:styleId="Cuprins2">
    <w:name w:val="toc 2"/>
    <w:basedOn w:val="Normal"/>
    <w:next w:val="Normal"/>
    <w:autoRedefine/>
    <w:uiPriority w:val="39"/>
    <w:rsid w:val="00093F7B"/>
    <w:pPr>
      <w:spacing w:after="100"/>
      <w:ind w:left="220"/>
    </w:pPr>
  </w:style>
  <w:style w:type="paragraph" w:styleId="Cuprins3">
    <w:name w:val="toc 3"/>
    <w:basedOn w:val="Normal"/>
    <w:next w:val="Normal"/>
    <w:autoRedefine/>
    <w:uiPriority w:val="39"/>
    <w:rsid w:val="00093F7B"/>
    <w:pPr>
      <w:spacing w:after="100"/>
      <w:ind w:left="440"/>
    </w:pPr>
  </w:style>
  <w:style w:type="character" w:styleId="Hyperlink">
    <w:name w:val="Hyperlink"/>
    <w:basedOn w:val="Fontdeparagrafimplicit"/>
    <w:uiPriority w:val="99"/>
    <w:rsid w:val="00093F7B"/>
    <w:rPr>
      <w:color w:val="0000FF"/>
      <w:u w:val="single"/>
    </w:rPr>
  </w:style>
  <w:style w:type="paragraph" w:styleId="TextnBalon">
    <w:name w:val="Balloon Text"/>
    <w:basedOn w:val="Normal"/>
    <w:link w:val="TextnBalonCaracter"/>
    <w:uiPriority w:val="99"/>
    <w:semiHidden/>
    <w:rsid w:val="00093F7B"/>
    <w:pPr>
      <w:spacing w:after="0" w:line="240" w:lineRule="auto"/>
    </w:pPr>
    <w:rPr>
      <w:rFonts w:ascii="Tahoma" w:hAnsi="Tahoma" w:cs="Tahoma"/>
      <w:sz w:val="16"/>
      <w:szCs w:val="16"/>
      <w:lang w:val="en-US"/>
    </w:rPr>
  </w:style>
  <w:style w:type="character" w:customStyle="1" w:styleId="TextnBalonCaracter">
    <w:name w:val="Text în Balon Caracter"/>
    <w:basedOn w:val="Fontdeparagrafimplicit"/>
    <w:link w:val="TextnBalon"/>
    <w:uiPriority w:val="99"/>
    <w:semiHidden/>
    <w:locked/>
    <w:rsid w:val="00093F7B"/>
    <w:rPr>
      <w:rFonts w:ascii="Tahoma" w:hAnsi="Tahoma" w:cs="Tahoma"/>
      <w:sz w:val="16"/>
      <w:szCs w:val="16"/>
    </w:rPr>
  </w:style>
  <w:style w:type="paragraph" w:customStyle="1" w:styleId="ColorfulList-Accent11">
    <w:name w:val="Colorful List - Accent 11"/>
    <w:basedOn w:val="Normal"/>
    <w:uiPriority w:val="99"/>
    <w:rsid w:val="00093F7B"/>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093F7B"/>
    <w:pPr>
      <w:spacing w:before="100" w:beforeAutospacing="1" w:after="115" w:line="240" w:lineRule="auto"/>
      <w:ind w:right="562"/>
      <w:jc w:val="both"/>
    </w:pPr>
    <w:rPr>
      <w:rFonts w:ascii="Times New Roman" w:eastAsia="Times New Roman" w:hAnsi="Times New Roman" w:cs="Times New Roman"/>
      <w:sz w:val="24"/>
      <w:szCs w:val="24"/>
    </w:rPr>
  </w:style>
  <w:style w:type="paragraph" w:customStyle="1" w:styleId="NumberList">
    <w:name w:val="Number List"/>
    <w:basedOn w:val="Corptext"/>
    <w:uiPriority w:val="99"/>
    <w:rsid w:val="00BE60BC"/>
    <w:pPr>
      <w:suppressAutoHyphens/>
      <w:spacing w:before="60" w:after="60" w:line="240" w:lineRule="auto"/>
      <w:jc w:val="both"/>
    </w:pPr>
    <w:rPr>
      <w:rFonts w:ascii="Book Antiqua" w:eastAsia="Times New Roman" w:hAnsi="Book Antiqua" w:cs="Book Antiqua"/>
      <w:sz w:val="20"/>
      <w:szCs w:val="20"/>
      <w:lang w:eastAsia="ar-SA"/>
    </w:rPr>
  </w:style>
  <w:style w:type="paragraph" w:styleId="Corptext">
    <w:name w:val="Body Text"/>
    <w:basedOn w:val="Normal"/>
    <w:link w:val="CorptextCaracter"/>
    <w:uiPriority w:val="99"/>
    <w:semiHidden/>
    <w:rsid w:val="00BE60BC"/>
    <w:pPr>
      <w:spacing w:after="120"/>
    </w:pPr>
  </w:style>
  <w:style w:type="character" w:customStyle="1" w:styleId="CorptextCaracter">
    <w:name w:val="Corp text Caracter"/>
    <w:basedOn w:val="Fontdeparagrafimplicit"/>
    <w:link w:val="Corptext"/>
    <w:uiPriority w:val="99"/>
    <w:semiHidden/>
    <w:locked/>
    <w:rsid w:val="00BE60BC"/>
  </w:style>
  <w:style w:type="table" w:styleId="GrilTabel">
    <w:name w:val="Table Grid"/>
    <w:basedOn w:val="TabelNormal"/>
    <w:uiPriority w:val="99"/>
    <w:rsid w:val="00E333F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rsid w:val="003F67EE"/>
    <w:rPr>
      <w:sz w:val="18"/>
      <w:szCs w:val="18"/>
    </w:rPr>
  </w:style>
  <w:style w:type="paragraph" w:styleId="Textcomentariu">
    <w:name w:val="annotation text"/>
    <w:basedOn w:val="Normal"/>
    <w:link w:val="TextcomentariuCaracter"/>
    <w:uiPriority w:val="99"/>
    <w:semiHidden/>
    <w:rsid w:val="003F67EE"/>
    <w:pPr>
      <w:spacing w:line="240" w:lineRule="auto"/>
    </w:pPr>
    <w:rPr>
      <w:sz w:val="24"/>
      <w:szCs w:val="24"/>
      <w:lang w:val="en-US"/>
    </w:rPr>
  </w:style>
  <w:style w:type="character" w:customStyle="1" w:styleId="TextcomentariuCaracter">
    <w:name w:val="Text comentariu Caracter"/>
    <w:basedOn w:val="Fontdeparagrafimplicit"/>
    <w:link w:val="Textcomentariu"/>
    <w:uiPriority w:val="99"/>
    <w:semiHidden/>
    <w:locked/>
    <w:rsid w:val="003F67EE"/>
    <w:rPr>
      <w:sz w:val="24"/>
      <w:szCs w:val="24"/>
    </w:rPr>
  </w:style>
  <w:style w:type="paragraph" w:styleId="SubiectComentariu">
    <w:name w:val="annotation subject"/>
    <w:basedOn w:val="Textcomentariu"/>
    <w:next w:val="Textcomentariu"/>
    <w:link w:val="SubiectComentariuCaracter"/>
    <w:uiPriority w:val="99"/>
    <w:semiHidden/>
    <w:rsid w:val="003F67EE"/>
    <w:rPr>
      <w:b/>
      <w:bCs/>
      <w:sz w:val="20"/>
      <w:szCs w:val="20"/>
    </w:rPr>
  </w:style>
  <w:style w:type="character" w:customStyle="1" w:styleId="SubiectComentariuCaracter">
    <w:name w:val="Subiect Comentariu Caracter"/>
    <w:basedOn w:val="TextcomentariuCaracter"/>
    <w:link w:val="SubiectComentariu"/>
    <w:uiPriority w:val="99"/>
    <w:semiHidden/>
    <w:locked/>
    <w:rsid w:val="003F67EE"/>
    <w:rPr>
      <w:b/>
      <w:bCs/>
      <w:sz w:val="20"/>
      <w:szCs w:val="20"/>
    </w:rPr>
  </w:style>
  <w:style w:type="paragraph" w:styleId="Revizuire">
    <w:name w:val="Revision"/>
    <w:hidden/>
    <w:uiPriority w:val="99"/>
    <w:semiHidden/>
    <w:rsid w:val="004742F8"/>
    <w:rPr>
      <w:rFonts w:cs="Calibri"/>
    </w:rPr>
  </w:style>
  <w:style w:type="paragraph" w:styleId="Titlu">
    <w:name w:val="Title"/>
    <w:basedOn w:val="Normal"/>
    <w:next w:val="Normal"/>
    <w:link w:val="TitluCaracter"/>
    <w:uiPriority w:val="99"/>
    <w:qFormat/>
    <w:rsid w:val="00EE2B48"/>
    <w:pPr>
      <w:pBdr>
        <w:bottom w:val="single" w:sz="8" w:space="4" w:color="4F81BD"/>
      </w:pBdr>
      <w:spacing w:after="300" w:line="240" w:lineRule="auto"/>
    </w:pPr>
    <w:rPr>
      <w:rFonts w:ascii="Cambria" w:eastAsia="Times New Roman" w:hAnsi="Cambria" w:cs="Cambria"/>
      <w:color w:val="17365D"/>
      <w:spacing w:val="5"/>
      <w:kern w:val="28"/>
      <w:sz w:val="52"/>
      <w:szCs w:val="52"/>
      <w:lang w:val="en-US"/>
    </w:rPr>
  </w:style>
  <w:style w:type="character" w:customStyle="1" w:styleId="TitluCaracter">
    <w:name w:val="Titlu Caracter"/>
    <w:basedOn w:val="Fontdeparagrafimplicit"/>
    <w:link w:val="Titlu"/>
    <w:uiPriority w:val="99"/>
    <w:locked/>
    <w:rsid w:val="00EE2B48"/>
    <w:rPr>
      <w:rFonts w:ascii="Cambria" w:hAnsi="Cambria" w:cs="Cambria"/>
      <w:color w:val="17365D"/>
      <w:spacing w:val="5"/>
      <w:kern w:val="28"/>
      <w:sz w:val="52"/>
      <w:szCs w:val="52"/>
    </w:rPr>
  </w:style>
  <w:style w:type="paragraph" w:styleId="Antet">
    <w:name w:val="header"/>
    <w:basedOn w:val="Normal"/>
    <w:link w:val="AntetCaracter"/>
    <w:uiPriority w:val="99"/>
    <w:rsid w:val="00905F5F"/>
    <w:pPr>
      <w:tabs>
        <w:tab w:val="center" w:pos="4680"/>
        <w:tab w:val="right" w:pos="9360"/>
      </w:tabs>
      <w:spacing w:after="0" w:line="240" w:lineRule="auto"/>
    </w:pPr>
  </w:style>
  <w:style w:type="character" w:customStyle="1" w:styleId="AntetCaracter">
    <w:name w:val="Antet Caracter"/>
    <w:basedOn w:val="Fontdeparagrafimplicit"/>
    <w:link w:val="Antet"/>
    <w:uiPriority w:val="99"/>
    <w:locked/>
    <w:rsid w:val="00905F5F"/>
  </w:style>
  <w:style w:type="paragraph" w:styleId="Subsol">
    <w:name w:val="footer"/>
    <w:basedOn w:val="Normal"/>
    <w:link w:val="SubsolCaracter"/>
    <w:uiPriority w:val="99"/>
    <w:rsid w:val="00905F5F"/>
    <w:pPr>
      <w:tabs>
        <w:tab w:val="center" w:pos="4680"/>
        <w:tab w:val="right" w:pos="9360"/>
      </w:tabs>
      <w:spacing w:after="0" w:line="240" w:lineRule="auto"/>
    </w:pPr>
  </w:style>
  <w:style w:type="character" w:customStyle="1" w:styleId="SubsolCaracter">
    <w:name w:val="Subsol Caracter"/>
    <w:basedOn w:val="Fontdeparagrafimplicit"/>
    <w:link w:val="Subsol"/>
    <w:uiPriority w:val="99"/>
    <w:locked/>
    <w:rsid w:val="00905F5F"/>
  </w:style>
  <w:style w:type="character" w:customStyle="1" w:styleId="Heading2CharChar">
    <w:name w:val="Heading 2 Char Char"/>
    <w:uiPriority w:val="99"/>
    <w:rsid w:val="001B0715"/>
    <w:rPr>
      <w:rFonts w:ascii="Arial" w:hAnsi="Arial" w:cs="Arial"/>
      <w:b/>
      <w:bCs/>
      <w:i/>
      <w:iCs/>
      <w:sz w:val="28"/>
      <w:szCs w:val="28"/>
      <w:lang w:val="ro-RO" w:eastAsia="ar-SA" w:bidi="ar-SA"/>
    </w:rPr>
  </w:style>
  <w:style w:type="paragraph" w:customStyle="1" w:styleId="ListParagraph1">
    <w:name w:val="List Paragraph1"/>
    <w:basedOn w:val="Normal"/>
    <w:uiPriority w:val="99"/>
    <w:rsid w:val="001B0715"/>
    <w:pPr>
      <w:spacing w:after="0" w:line="240" w:lineRule="auto"/>
      <w:ind w:left="720"/>
      <w:jc w:val="both"/>
    </w:pPr>
    <w:rPr>
      <w:rFonts w:ascii="Times New Roman" w:eastAsia="Times New Roman" w:hAnsi="Times New Roman" w:cs="Times New Roman"/>
      <w:sz w:val="24"/>
      <w:szCs w:val="24"/>
      <w:lang w:val="en-GB"/>
    </w:rPr>
  </w:style>
  <w:style w:type="paragraph" w:styleId="Plandocument">
    <w:name w:val="Document Map"/>
    <w:basedOn w:val="Normal"/>
    <w:link w:val="PlandocumentCaracter"/>
    <w:uiPriority w:val="99"/>
    <w:semiHidden/>
    <w:rsid w:val="001B0715"/>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locked/>
    <w:rsid w:val="001B0715"/>
    <w:rPr>
      <w:rFonts w:ascii="Tahoma" w:hAnsi="Tahoma" w:cs="Tahoma"/>
      <w:sz w:val="16"/>
      <w:szCs w:val="16"/>
      <w:lang w:val="ro-RO"/>
    </w:rPr>
  </w:style>
  <w:style w:type="paragraph" w:customStyle="1" w:styleId="ListParagraph2">
    <w:name w:val="List Paragraph2"/>
    <w:basedOn w:val="Normal"/>
    <w:uiPriority w:val="99"/>
    <w:rsid w:val="00DB6664"/>
    <w:pPr>
      <w:spacing w:after="0" w:line="240" w:lineRule="auto"/>
      <w:ind w:left="720"/>
    </w:pPr>
    <w:rPr>
      <w:rFonts w:ascii="Times New Roman" w:eastAsia="Times New Roman" w:hAnsi="Times New Roman" w:cs="Times New Roman"/>
      <w:sz w:val="24"/>
      <w:szCs w:val="24"/>
    </w:rPr>
  </w:style>
  <w:style w:type="paragraph" w:customStyle="1" w:styleId="DefaultText">
    <w:name w:val="Default Text"/>
    <w:basedOn w:val="Normal"/>
    <w:uiPriority w:val="99"/>
    <w:rsid w:val="001833B9"/>
    <w:pPr>
      <w:widowControl w:val="0"/>
      <w:suppressAutoHyphens/>
      <w:overflowPunct w:val="0"/>
      <w:autoSpaceDE w:val="0"/>
      <w:spacing w:after="0" w:line="240" w:lineRule="auto"/>
      <w:textAlignment w:val="baseline"/>
    </w:pPr>
    <w:rPr>
      <w:rFonts w:cs="Times New Roman"/>
      <w:color w:val="000000"/>
      <w:sz w:val="24"/>
      <w:szCs w:val="24"/>
      <w:lang w:val="en-US"/>
    </w:rPr>
  </w:style>
  <w:style w:type="paragraph" w:customStyle="1" w:styleId="Default">
    <w:name w:val="Default"/>
    <w:uiPriority w:val="99"/>
    <w:rsid w:val="0096538B"/>
    <w:pPr>
      <w:autoSpaceDE w:val="0"/>
      <w:autoSpaceDN w:val="0"/>
      <w:adjustRightInd w:val="0"/>
    </w:pPr>
    <w:rPr>
      <w:rFonts w:ascii="Arial" w:hAnsi="Arial" w:cs="Arial"/>
      <w:color w:val="000000"/>
      <w:sz w:val="24"/>
      <w:szCs w:val="24"/>
      <w:lang w:val="ro-RO"/>
    </w:rPr>
  </w:style>
  <w:style w:type="character" w:customStyle="1" w:styleId="tal1">
    <w:name w:val="tal1"/>
    <w:uiPriority w:val="99"/>
    <w:rsid w:val="0096538B"/>
  </w:style>
  <w:style w:type="character" w:customStyle="1" w:styleId="ListParagraphChar">
    <w:name w:val="List Paragraph Char"/>
    <w:aliases w:val="lp1 Char,Heading x1 Char,List Paragraph1 Char,body 2 Char,Lista 1 Char,lp11 Char,List Paragraph11 Char,Header bold Char"/>
    <w:link w:val="Listparagraf1"/>
    <w:uiPriority w:val="99"/>
    <w:locked/>
    <w:rsid w:val="0096538B"/>
    <w:rPr>
      <w:sz w:val="22"/>
      <w:szCs w:val="22"/>
      <w:lang w:eastAsia="en-US"/>
    </w:rPr>
  </w:style>
  <w:style w:type="paragraph" w:customStyle="1" w:styleId="WW-Primindentpentrucorptext">
    <w:name w:val="WW-Prim indent pentru corp text"/>
    <w:basedOn w:val="Normal"/>
    <w:uiPriority w:val="99"/>
    <w:rsid w:val="00172102"/>
    <w:pPr>
      <w:widowControl w:val="0"/>
      <w:suppressAutoHyphens/>
      <w:spacing w:after="0" w:line="240" w:lineRule="auto"/>
      <w:ind w:right="567" w:firstLine="567"/>
      <w:jc w:val="both"/>
    </w:pPr>
    <w:rPr>
      <w:rFonts w:ascii="Arial" w:hAnsi="Arial" w:cs="Arial"/>
      <w:sz w:val="24"/>
      <w:szCs w:val="24"/>
    </w:rPr>
  </w:style>
  <w:style w:type="paragraph" w:customStyle="1" w:styleId="msolistparagraph0">
    <w:name w:val="msolistparagraph"/>
    <w:basedOn w:val="Normal"/>
    <w:uiPriority w:val="99"/>
    <w:rsid w:val="00CA68B8"/>
    <w:pPr>
      <w:spacing w:after="0" w:line="240" w:lineRule="auto"/>
      <w:ind w:left="720"/>
    </w:pPr>
    <w:rPr>
      <w:rFonts w:ascii="Times New Roman" w:eastAsia="Times New Roman" w:hAnsi="Times New Roman" w:cs="Times New Roman"/>
      <w:sz w:val="24"/>
      <w:szCs w:val="24"/>
      <w:lang w:val="en-US"/>
    </w:rPr>
  </w:style>
  <w:style w:type="character" w:customStyle="1" w:styleId="Titlu4Caracter">
    <w:name w:val="Titlu 4 Caracter"/>
    <w:aliases w:val="Titlu paragraf Caracter,h4 Caracter,Level 2 - a Caracter,H4 Caracter,I4 Caracter,4 Caracter,l4 Caracter,heading4 Caracter,I41 Caracter,41 Caracter,l41 Caracter,heading41 Caracter,4heading Caracter,Unterunterabschnitt Caracter"/>
    <w:link w:val="Titlu4"/>
    <w:uiPriority w:val="99"/>
    <w:locked/>
    <w:rsid w:val="005D64D4"/>
    <w:rPr>
      <w:rFonts w:ascii="Times New Roman" w:hAnsi="Times New Roman" w:cs="Times New Roman"/>
      <w:b/>
      <w:bCs/>
      <w:i/>
      <w:iCs/>
      <w:sz w:val="24"/>
      <w:szCs w:val="24"/>
      <w:lang w:val="ro-RO"/>
    </w:rPr>
  </w:style>
  <w:style w:type="paragraph" w:customStyle="1" w:styleId="wypunkt">
    <w:name w:val="wypunkt"/>
    <w:basedOn w:val="Normal"/>
    <w:uiPriority w:val="99"/>
    <w:rsid w:val="00561FBA"/>
    <w:pPr>
      <w:numPr>
        <w:numId w:val="34"/>
      </w:numPr>
      <w:tabs>
        <w:tab w:val="left" w:pos="0"/>
      </w:tabs>
      <w:spacing w:after="0" w:line="360" w:lineRule="auto"/>
      <w:jc w:val="both"/>
    </w:pPr>
    <w:rPr>
      <w:rFonts w:ascii="Times New Roman" w:eastAsia="Times New Roman" w:hAnsi="Times New Roman" w:cs="Times New Roman"/>
      <w:noProof/>
      <w:sz w:val="24"/>
      <w:szCs w:val="24"/>
      <w:lang w:eastAsia="pl-PL"/>
    </w:rPr>
  </w:style>
  <w:style w:type="paragraph" w:customStyle="1" w:styleId="Bodytext">
    <w:name w:val="*Body text"/>
    <w:basedOn w:val="Normal"/>
    <w:link w:val="BodytextChar"/>
    <w:uiPriority w:val="99"/>
    <w:rsid w:val="006D1F25"/>
    <w:pPr>
      <w:suppressAutoHyphens/>
      <w:spacing w:before="100" w:beforeAutospacing="1" w:after="100" w:afterAutospacing="1" w:line="240" w:lineRule="auto"/>
      <w:ind w:left="720"/>
      <w:jc w:val="both"/>
    </w:pPr>
    <w:rPr>
      <w:rFonts w:ascii="Arial" w:eastAsia="Times New Roman" w:hAnsi="Arial" w:cs="Arial"/>
      <w:lang w:val="en-US"/>
    </w:rPr>
  </w:style>
  <w:style w:type="character" w:customStyle="1" w:styleId="BodytextChar">
    <w:name w:val="*Body text Char"/>
    <w:link w:val="Bodytext"/>
    <w:uiPriority w:val="99"/>
    <w:locked/>
    <w:rsid w:val="006D1F25"/>
    <w:rPr>
      <w:rFonts w:ascii="Arial" w:hAnsi="Arial" w:cs="Arial"/>
      <w:sz w:val="22"/>
      <w:szCs w:val="22"/>
    </w:rPr>
  </w:style>
  <w:style w:type="paragraph" w:styleId="Legend">
    <w:name w:val="caption"/>
    <w:basedOn w:val="Normal"/>
    <w:next w:val="Normal"/>
    <w:uiPriority w:val="99"/>
    <w:qFormat/>
    <w:rsid w:val="006D1F25"/>
    <w:pPr>
      <w:spacing w:line="240" w:lineRule="auto"/>
    </w:pPr>
    <w:rPr>
      <w:rFonts w:ascii="Times New Roman" w:eastAsia="Times New Roman" w:hAnsi="Times New Roman" w:cs="Times New Roman"/>
      <w:i/>
      <w:iCs/>
      <w:color w:val="1F497D"/>
      <w:sz w:val="18"/>
      <w:szCs w:val="18"/>
    </w:rPr>
  </w:style>
  <w:style w:type="character" w:customStyle="1" w:styleId="UnresolvedMention1">
    <w:name w:val="Unresolved Mention1"/>
    <w:uiPriority w:val="99"/>
    <w:semiHidden/>
    <w:rsid w:val="00FF0AD5"/>
    <w:rPr>
      <w:color w:val="808080"/>
      <w:shd w:val="clear" w:color="auto" w:fill="auto"/>
    </w:rPr>
  </w:style>
  <w:style w:type="character" w:styleId="HyperlinkParcurs">
    <w:name w:val="FollowedHyperlink"/>
    <w:basedOn w:val="Fontdeparagrafimplicit"/>
    <w:uiPriority w:val="99"/>
    <w:semiHidden/>
    <w:rsid w:val="0043492F"/>
    <w:rPr>
      <w:color w:val="auto"/>
      <w:u w:val="single"/>
    </w:rPr>
  </w:style>
  <w:style w:type="paragraph" w:styleId="Listparagraf">
    <w:name w:val="List Paragraph"/>
    <w:basedOn w:val="Normal"/>
    <w:link w:val="ListparagrafCaracter"/>
    <w:uiPriority w:val="99"/>
    <w:qFormat/>
    <w:rsid w:val="00AB3B60"/>
    <w:pPr>
      <w:ind w:left="720"/>
    </w:pPr>
  </w:style>
  <w:style w:type="character" w:customStyle="1" w:styleId="ListparagrafCaracter">
    <w:name w:val="Listă paragraf Caracter"/>
    <w:link w:val="Listparagraf"/>
    <w:uiPriority w:val="99"/>
    <w:locked/>
    <w:rsid w:val="002B49D0"/>
    <w:rPr>
      <w:sz w:val="22"/>
      <w:szCs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36E7B"/>
    <w:pPr>
      <w:spacing w:after="200" w:line="276" w:lineRule="auto"/>
    </w:pPr>
    <w:rPr>
      <w:rFonts w:cs="Calibri"/>
      <w:lang w:val="ro-RO"/>
    </w:rPr>
  </w:style>
  <w:style w:type="paragraph" w:styleId="Titlu1">
    <w:name w:val="heading 1"/>
    <w:aliases w:val="1,h1,Header 1,II+,I,Heading1,H1-Heading 1,Legal Line 1,head 1,H1,l1,Heading No. L1,list 1,11,12,13,111,14,112,15,113,121,131,1111,141,1121,16,114,122,132,1112,142,1122,151,1131,1211,1311,11111,1411,11211,17,18,115,123,19,116,124,133,1113,143"/>
    <w:basedOn w:val="Normal"/>
    <w:next w:val="Normal"/>
    <w:link w:val="Titlu1Caracter"/>
    <w:uiPriority w:val="99"/>
    <w:qFormat/>
    <w:rsid w:val="00212B38"/>
    <w:pPr>
      <w:keepNext/>
      <w:keepLines/>
      <w:numPr>
        <w:numId w:val="10"/>
      </w:numPr>
      <w:spacing w:before="480" w:after="0"/>
      <w:outlineLvl w:val="0"/>
    </w:pPr>
    <w:rPr>
      <w:rFonts w:ascii="Cambria" w:eastAsia="Times New Roman" w:hAnsi="Cambria" w:cs="Cambria"/>
      <w:b/>
      <w:bCs/>
      <w:color w:val="365F91"/>
      <w:sz w:val="28"/>
      <w:szCs w:val="28"/>
      <w:lang w:val="en-US"/>
    </w:rPr>
  </w:style>
  <w:style w:type="paragraph" w:styleId="Titlu2">
    <w:name w:val="heading 2"/>
    <w:basedOn w:val="Normal"/>
    <w:next w:val="Normal"/>
    <w:link w:val="Titlu2Caracter"/>
    <w:uiPriority w:val="99"/>
    <w:qFormat/>
    <w:rsid w:val="00212B38"/>
    <w:pPr>
      <w:keepNext/>
      <w:keepLines/>
      <w:numPr>
        <w:ilvl w:val="1"/>
        <w:numId w:val="10"/>
      </w:numPr>
      <w:spacing w:before="200" w:after="0"/>
      <w:outlineLvl w:val="1"/>
    </w:pPr>
    <w:rPr>
      <w:rFonts w:ascii="Cambria" w:eastAsia="Times New Roman" w:hAnsi="Cambria" w:cs="Cambria"/>
      <w:b/>
      <w:bCs/>
      <w:color w:val="4F81BD"/>
      <w:sz w:val="26"/>
      <w:szCs w:val="26"/>
      <w:lang w:val="en-US"/>
    </w:rPr>
  </w:style>
  <w:style w:type="paragraph" w:styleId="Titlu3">
    <w:name w:val="heading 3"/>
    <w:basedOn w:val="Normal"/>
    <w:next w:val="Normal"/>
    <w:link w:val="Titlu3Caracter"/>
    <w:uiPriority w:val="99"/>
    <w:qFormat/>
    <w:rsid w:val="00212B38"/>
    <w:pPr>
      <w:keepNext/>
      <w:keepLines/>
      <w:numPr>
        <w:ilvl w:val="2"/>
        <w:numId w:val="10"/>
      </w:numPr>
      <w:spacing w:before="200" w:after="0"/>
      <w:outlineLvl w:val="2"/>
    </w:pPr>
    <w:rPr>
      <w:rFonts w:ascii="Cambria" w:eastAsia="Times New Roman" w:hAnsi="Cambria" w:cs="Cambria"/>
      <w:b/>
      <w:bCs/>
      <w:color w:val="4F81BD"/>
      <w:sz w:val="20"/>
      <w:szCs w:val="20"/>
      <w:lang w:val="en-US"/>
    </w:rPr>
  </w:style>
  <w:style w:type="paragraph" w:styleId="Titlu4">
    <w:name w:val="heading 4"/>
    <w:aliases w:val="Titlu paragraf,h4,Level 2 - a,H4,I4,4,l4,heading4,I41,41,l41,heading41,4heading,Unterunterabschnitt,Propos,Sub-Minor,Titlu paragraf1,Titlu paragraf2,Titlu paragraf3"/>
    <w:basedOn w:val="Normal"/>
    <w:next w:val="Normal"/>
    <w:link w:val="Titlu4Caracter"/>
    <w:autoRedefine/>
    <w:uiPriority w:val="99"/>
    <w:qFormat/>
    <w:rsid w:val="005D64D4"/>
    <w:pPr>
      <w:keepNext/>
      <w:spacing w:before="240" w:after="120"/>
      <w:ind w:left="864" w:hanging="864"/>
      <w:jc w:val="both"/>
      <w:outlineLvl w:val="3"/>
    </w:pPr>
    <w:rPr>
      <w:rFonts w:ascii="Times New Roman" w:eastAsia="Times New Roman" w:hAnsi="Times New Roman" w:cs="Times New Roman"/>
      <w:b/>
      <w:bCs/>
      <w:i/>
      <w:iCs/>
      <w:sz w:val="24"/>
      <w:szCs w:val="24"/>
    </w:rPr>
  </w:style>
  <w:style w:type="paragraph" w:styleId="Titlu5">
    <w:name w:val="heading 5"/>
    <w:basedOn w:val="Normal"/>
    <w:next w:val="Normal"/>
    <w:link w:val="Titlu5Caracter"/>
    <w:uiPriority w:val="99"/>
    <w:qFormat/>
    <w:rsid w:val="005D64D4"/>
    <w:pPr>
      <w:keepNext/>
      <w:spacing w:before="240" w:after="60"/>
      <w:ind w:left="1008" w:hanging="1008"/>
      <w:jc w:val="both"/>
      <w:outlineLvl w:val="4"/>
    </w:pPr>
    <w:rPr>
      <w:rFonts w:ascii="Times New Roman" w:eastAsia="Times New Roman" w:hAnsi="Times New Roman" w:cs="Times New Roman"/>
      <w:i/>
      <w:iCs/>
      <w:sz w:val="24"/>
      <w:szCs w:val="24"/>
    </w:rPr>
  </w:style>
  <w:style w:type="paragraph" w:styleId="Titlu6">
    <w:name w:val="heading 6"/>
    <w:basedOn w:val="Normal"/>
    <w:next w:val="Normal"/>
    <w:link w:val="Titlu6Caracter"/>
    <w:uiPriority w:val="99"/>
    <w:qFormat/>
    <w:rsid w:val="005D64D4"/>
    <w:pPr>
      <w:spacing w:before="240" w:after="60"/>
      <w:ind w:left="1152" w:hanging="1152"/>
      <w:jc w:val="both"/>
      <w:outlineLvl w:val="5"/>
    </w:pPr>
    <w:rPr>
      <w:rFonts w:ascii="Arial" w:eastAsia="Times New Roman" w:hAnsi="Arial" w:cs="Arial"/>
      <w:i/>
      <w:iCs/>
      <w:sz w:val="20"/>
      <w:szCs w:val="20"/>
    </w:rPr>
  </w:style>
  <w:style w:type="paragraph" w:styleId="Titlu7">
    <w:name w:val="heading 7"/>
    <w:basedOn w:val="Normal"/>
    <w:next w:val="Normal"/>
    <w:link w:val="Titlu7Caracter"/>
    <w:uiPriority w:val="99"/>
    <w:qFormat/>
    <w:rsid w:val="005D64D4"/>
    <w:pPr>
      <w:spacing w:before="240" w:after="60"/>
      <w:ind w:left="1296" w:hanging="1296"/>
      <w:jc w:val="both"/>
      <w:outlineLvl w:val="6"/>
    </w:pPr>
    <w:rPr>
      <w:rFonts w:ascii="Arial" w:eastAsia="Times New Roman" w:hAnsi="Arial" w:cs="Arial"/>
      <w:sz w:val="20"/>
      <w:szCs w:val="20"/>
    </w:rPr>
  </w:style>
  <w:style w:type="paragraph" w:styleId="Titlu8">
    <w:name w:val="heading 8"/>
    <w:basedOn w:val="Normal"/>
    <w:next w:val="Normal"/>
    <w:link w:val="Titlu8Caracter"/>
    <w:uiPriority w:val="99"/>
    <w:qFormat/>
    <w:rsid w:val="005D64D4"/>
    <w:pPr>
      <w:spacing w:before="240" w:after="60"/>
      <w:ind w:left="1440" w:hanging="1440"/>
      <w:jc w:val="both"/>
      <w:outlineLvl w:val="7"/>
    </w:pPr>
    <w:rPr>
      <w:rFonts w:ascii="Arial" w:eastAsia="Times New Roman" w:hAnsi="Arial" w:cs="Arial"/>
      <w:i/>
      <w:iCs/>
      <w:sz w:val="20"/>
      <w:szCs w:val="20"/>
    </w:rPr>
  </w:style>
  <w:style w:type="paragraph" w:styleId="Titlu9">
    <w:name w:val="heading 9"/>
    <w:basedOn w:val="Normal"/>
    <w:next w:val="Normal"/>
    <w:link w:val="Titlu9Caracter"/>
    <w:uiPriority w:val="99"/>
    <w:qFormat/>
    <w:rsid w:val="005D64D4"/>
    <w:pPr>
      <w:spacing w:before="240" w:after="60"/>
      <w:ind w:left="1584" w:hanging="1584"/>
      <w:jc w:val="both"/>
      <w:outlineLvl w:val="8"/>
    </w:pPr>
    <w:rPr>
      <w:rFonts w:ascii="Arial" w:eastAsia="Times New Roman" w:hAnsi="Arial" w:cs="Arial"/>
      <w:b/>
      <w:bCs/>
      <w:i/>
      <w:iCs/>
      <w:sz w:val="18"/>
      <w:szCs w:val="1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ing1Char">
    <w:name w:val="Heading 1 Char"/>
    <w:aliases w:val="1 Char,h1 Char,Header 1 Char,II+ Char,I Char,Heading1 Char,H1-Heading 1 Char,Legal Line 1 Char,head 1 Char,H1 Char,l1 Char,Heading No. L1 Char,list 1 Char,11 Char,12 Char,13 Char,111 Char,14 Char,112 Char,15 Char,113 Char,121 Char,16 Char"/>
    <w:basedOn w:val="Fontdeparagrafimplicit"/>
    <w:uiPriority w:val="9"/>
    <w:rsid w:val="006F1DD1"/>
    <w:rPr>
      <w:rFonts w:asciiTheme="majorHAnsi" w:eastAsiaTheme="majorEastAsia" w:hAnsiTheme="majorHAnsi" w:cstheme="majorBidi"/>
      <w:b/>
      <w:bCs/>
      <w:kern w:val="32"/>
      <w:sz w:val="32"/>
      <w:szCs w:val="32"/>
      <w:lang w:val="ro-RO"/>
    </w:rPr>
  </w:style>
  <w:style w:type="character" w:customStyle="1" w:styleId="Titlu2Caracter">
    <w:name w:val="Titlu 2 Caracter"/>
    <w:basedOn w:val="Fontdeparagrafimplicit"/>
    <w:link w:val="Titlu2"/>
    <w:uiPriority w:val="99"/>
    <w:locked/>
    <w:rsid w:val="00212B38"/>
    <w:rPr>
      <w:rFonts w:ascii="Cambria" w:hAnsi="Cambria" w:cs="Cambria"/>
      <w:b/>
      <w:bCs/>
      <w:color w:val="4F81BD"/>
      <w:sz w:val="26"/>
      <w:szCs w:val="26"/>
    </w:rPr>
  </w:style>
  <w:style w:type="character" w:customStyle="1" w:styleId="Titlu3Caracter">
    <w:name w:val="Titlu 3 Caracter"/>
    <w:basedOn w:val="Fontdeparagrafimplicit"/>
    <w:link w:val="Titlu3"/>
    <w:uiPriority w:val="99"/>
    <w:locked/>
    <w:rsid w:val="00212B38"/>
    <w:rPr>
      <w:rFonts w:ascii="Cambria" w:hAnsi="Cambria" w:cs="Cambria"/>
      <w:b/>
      <w:bCs/>
      <w:color w:val="4F81BD"/>
    </w:rPr>
  </w:style>
  <w:style w:type="character" w:customStyle="1" w:styleId="Heading4Char">
    <w:name w:val="Heading 4 Char"/>
    <w:aliases w:val="Titlu paragraf Char,h4 Char,Level 2 - a Char,H4 Char,I4 Char,4 Char,l4 Char,heading4 Char,I41 Char,41 Char,l41 Char,heading41 Char,4heading Char,Unterunterabschnitt Char,Propos Char,Sub-Minor Char,Titlu paragraf1 Char,Titlu paragraf2 Char"/>
    <w:basedOn w:val="Fontdeparagrafimplicit"/>
    <w:uiPriority w:val="9"/>
    <w:semiHidden/>
    <w:rsid w:val="006F1DD1"/>
    <w:rPr>
      <w:rFonts w:asciiTheme="minorHAnsi" w:eastAsiaTheme="minorEastAsia" w:hAnsiTheme="minorHAnsi" w:cstheme="minorBidi"/>
      <w:b/>
      <w:bCs/>
      <w:sz w:val="28"/>
      <w:szCs w:val="28"/>
      <w:lang w:val="ro-RO"/>
    </w:rPr>
  </w:style>
  <w:style w:type="character" w:customStyle="1" w:styleId="Titlu5Caracter">
    <w:name w:val="Titlu 5 Caracter"/>
    <w:basedOn w:val="Fontdeparagrafimplicit"/>
    <w:link w:val="Titlu5"/>
    <w:uiPriority w:val="99"/>
    <w:locked/>
    <w:rsid w:val="005D64D4"/>
    <w:rPr>
      <w:rFonts w:ascii="Times New Roman" w:hAnsi="Times New Roman" w:cs="Times New Roman"/>
      <w:i/>
      <w:iCs/>
      <w:sz w:val="24"/>
      <w:szCs w:val="24"/>
      <w:lang w:val="ro-RO"/>
    </w:rPr>
  </w:style>
  <w:style w:type="character" w:customStyle="1" w:styleId="Titlu6Caracter">
    <w:name w:val="Titlu 6 Caracter"/>
    <w:basedOn w:val="Fontdeparagrafimplicit"/>
    <w:link w:val="Titlu6"/>
    <w:uiPriority w:val="99"/>
    <w:locked/>
    <w:rsid w:val="005D64D4"/>
    <w:rPr>
      <w:rFonts w:ascii="Arial" w:hAnsi="Arial" w:cs="Arial"/>
      <w:i/>
      <w:iCs/>
      <w:lang w:val="ro-RO"/>
    </w:rPr>
  </w:style>
  <w:style w:type="character" w:customStyle="1" w:styleId="Titlu7Caracter">
    <w:name w:val="Titlu 7 Caracter"/>
    <w:basedOn w:val="Fontdeparagrafimplicit"/>
    <w:link w:val="Titlu7"/>
    <w:uiPriority w:val="99"/>
    <w:locked/>
    <w:rsid w:val="005D64D4"/>
    <w:rPr>
      <w:rFonts w:ascii="Arial" w:hAnsi="Arial" w:cs="Arial"/>
      <w:lang w:val="ro-RO"/>
    </w:rPr>
  </w:style>
  <w:style w:type="character" w:customStyle="1" w:styleId="Titlu8Caracter">
    <w:name w:val="Titlu 8 Caracter"/>
    <w:basedOn w:val="Fontdeparagrafimplicit"/>
    <w:link w:val="Titlu8"/>
    <w:uiPriority w:val="99"/>
    <w:locked/>
    <w:rsid w:val="005D64D4"/>
    <w:rPr>
      <w:rFonts w:ascii="Arial" w:hAnsi="Arial" w:cs="Arial"/>
      <w:i/>
      <w:iCs/>
      <w:lang w:val="ro-RO"/>
    </w:rPr>
  </w:style>
  <w:style w:type="character" w:customStyle="1" w:styleId="Titlu9Caracter">
    <w:name w:val="Titlu 9 Caracter"/>
    <w:basedOn w:val="Fontdeparagrafimplicit"/>
    <w:link w:val="Titlu9"/>
    <w:uiPriority w:val="99"/>
    <w:locked/>
    <w:rsid w:val="005D64D4"/>
    <w:rPr>
      <w:rFonts w:ascii="Arial" w:hAnsi="Arial" w:cs="Arial"/>
      <w:b/>
      <w:bCs/>
      <w:i/>
      <w:iCs/>
      <w:sz w:val="18"/>
      <w:szCs w:val="18"/>
      <w:lang w:val="ro-RO"/>
    </w:rPr>
  </w:style>
  <w:style w:type="character" w:customStyle="1" w:styleId="Titlu1Caracter">
    <w:name w:val="Titlu 1 Caracter"/>
    <w:aliases w:val="1 Caracter,h1 Caracter,Header 1 Caracter,II+ Caracter,I Caracter,Heading1 Caracter,H1-Heading 1 Caracter,Legal Line 1 Caracter,head 1 Caracter,H1 Caracter,l1 Caracter,Heading No. L1 Caracter,list 1 Caracter,11 Caracter,12 Caracter"/>
    <w:link w:val="Titlu1"/>
    <w:uiPriority w:val="99"/>
    <w:locked/>
    <w:rsid w:val="00212B38"/>
    <w:rPr>
      <w:rFonts w:ascii="Cambria" w:hAnsi="Cambria" w:cs="Cambria"/>
      <w:b/>
      <w:bCs/>
      <w:color w:val="365F91"/>
      <w:sz w:val="28"/>
      <w:szCs w:val="28"/>
    </w:rPr>
  </w:style>
  <w:style w:type="paragraph" w:customStyle="1" w:styleId="Listparagraf1">
    <w:name w:val="Listă paragraf1"/>
    <w:aliases w:val="lp1,Heading x1,body 2,Lista 1,lp11,List Paragraph11,Header bold"/>
    <w:basedOn w:val="Normal"/>
    <w:link w:val="ListParagraphChar"/>
    <w:uiPriority w:val="99"/>
    <w:rsid w:val="00212B38"/>
    <w:pPr>
      <w:ind w:left="720"/>
    </w:pPr>
    <w:rPr>
      <w:lang w:val="en-US"/>
    </w:rPr>
  </w:style>
  <w:style w:type="paragraph" w:styleId="Titlucuprins">
    <w:name w:val="TOC Heading"/>
    <w:basedOn w:val="Titlu1"/>
    <w:next w:val="Normal"/>
    <w:uiPriority w:val="99"/>
    <w:qFormat/>
    <w:rsid w:val="00093F7B"/>
    <w:pPr>
      <w:outlineLvl w:val="9"/>
    </w:pPr>
  </w:style>
  <w:style w:type="paragraph" w:styleId="Cuprins1">
    <w:name w:val="toc 1"/>
    <w:basedOn w:val="Normal"/>
    <w:next w:val="Normal"/>
    <w:autoRedefine/>
    <w:uiPriority w:val="39"/>
    <w:rsid w:val="00093F7B"/>
    <w:pPr>
      <w:spacing w:after="100"/>
    </w:pPr>
  </w:style>
  <w:style w:type="paragraph" w:styleId="Cuprins2">
    <w:name w:val="toc 2"/>
    <w:basedOn w:val="Normal"/>
    <w:next w:val="Normal"/>
    <w:autoRedefine/>
    <w:uiPriority w:val="39"/>
    <w:rsid w:val="00093F7B"/>
    <w:pPr>
      <w:spacing w:after="100"/>
      <w:ind w:left="220"/>
    </w:pPr>
  </w:style>
  <w:style w:type="paragraph" w:styleId="Cuprins3">
    <w:name w:val="toc 3"/>
    <w:basedOn w:val="Normal"/>
    <w:next w:val="Normal"/>
    <w:autoRedefine/>
    <w:uiPriority w:val="39"/>
    <w:rsid w:val="00093F7B"/>
    <w:pPr>
      <w:spacing w:after="100"/>
      <w:ind w:left="440"/>
    </w:pPr>
  </w:style>
  <w:style w:type="character" w:styleId="Hyperlink">
    <w:name w:val="Hyperlink"/>
    <w:basedOn w:val="Fontdeparagrafimplicit"/>
    <w:uiPriority w:val="99"/>
    <w:rsid w:val="00093F7B"/>
    <w:rPr>
      <w:color w:val="0000FF"/>
      <w:u w:val="single"/>
    </w:rPr>
  </w:style>
  <w:style w:type="paragraph" w:styleId="TextnBalon">
    <w:name w:val="Balloon Text"/>
    <w:basedOn w:val="Normal"/>
    <w:link w:val="TextnBalonCaracter"/>
    <w:uiPriority w:val="99"/>
    <w:semiHidden/>
    <w:rsid w:val="00093F7B"/>
    <w:pPr>
      <w:spacing w:after="0" w:line="240" w:lineRule="auto"/>
    </w:pPr>
    <w:rPr>
      <w:rFonts w:ascii="Tahoma" w:hAnsi="Tahoma" w:cs="Tahoma"/>
      <w:sz w:val="16"/>
      <w:szCs w:val="16"/>
      <w:lang w:val="en-US"/>
    </w:rPr>
  </w:style>
  <w:style w:type="character" w:customStyle="1" w:styleId="TextnBalonCaracter">
    <w:name w:val="Text în Balon Caracter"/>
    <w:basedOn w:val="Fontdeparagrafimplicit"/>
    <w:link w:val="TextnBalon"/>
    <w:uiPriority w:val="99"/>
    <w:semiHidden/>
    <w:locked/>
    <w:rsid w:val="00093F7B"/>
    <w:rPr>
      <w:rFonts w:ascii="Tahoma" w:hAnsi="Tahoma" w:cs="Tahoma"/>
      <w:sz w:val="16"/>
      <w:szCs w:val="16"/>
    </w:rPr>
  </w:style>
  <w:style w:type="paragraph" w:customStyle="1" w:styleId="ColorfulList-Accent11">
    <w:name w:val="Colorful List - Accent 11"/>
    <w:basedOn w:val="Normal"/>
    <w:uiPriority w:val="99"/>
    <w:rsid w:val="00093F7B"/>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093F7B"/>
    <w:pPr>
      <w:spacing w:before="100" w:beforeAutospacing="1" w:after="115" w:line="240" w:lineRule="auto"/>
      <w:ind w:right="562"/>
      <w:jc w:val="both"/>
    </w:pPr>
    <w:rPr>
      <w:rFonts w:ascii="Times New Roman" w:eastAsia="Times New Roman" w:hAnsi="Times New Roman" w:cs="Times New Roman"/>
      <w:sz w:val="24"/>
      <w:szCs w:val="24"/>
    </w:rPr>
  </w:style>
  <w:style w:type="paragraph" w:customStyle="1" w:styleId="NumberList">
    <w:name w:val="Number List"/>
    <w:basedOn w:val="Corptext"/>
    <w:uiPriority w:val="99"/>
    <w:rsid w:val="00BE60BC"/>
    <w:pPr>
      <w:suppressAutoHyphens/>
      <w:spacing w:before="60" w:after="60" w:line="240" w:lineRule="auto"/>
      <w:jc w:val="both"/>
    </w:pPr>
    <w:rPr>
      <w:rFonts w:ascii="Book Antiqua" w:eastAsia="Times New Roman" w:hAnsi="Book Antiqua" w:cs="Book Antiqua"/>
      <w:sz w:val="20"/>
      <w:szCs w:val="20"/>
      <w:lang w:eastAsia="ar-SA"/>
    </w:rPr>
  </w:style>
  <w:style w:type="paragraph" w:styleId="Corptext">
    <w:name w:val="Body Text"/>
    <w:basedOn w:val="Normal"/>
    <w:link w:val="CorptextCaracter"/>
    <w:uiPriority w:val="99"/>
    <w:semiHidden/>
    <w:rsid w:val="00BE60BC"/>
    <w:pPr>
      <w:spacing w:after="120"/>
    </w:pPr>
  </w:style>
  <w:style w:type="character" w:customStyle="1" w:styleId="CorptextCaracter">
    <w:name w:val="Corp text Caracter"/>
    <w:basedOn w:val="Fontdeparagrafimplicit"/>
    <w:link w:val="Corptext"/>
    <w:uiPriority w:val="99"/>
    <w:semiHidden/>
    <w:locked/>
    <w:rsid w:val="00BE60BC"/>
  </w:style>
  <w:style w:type="table" w:styleId="GrilTabel">
    <w:name w:val="Table Grid"/>
    <w:basedOn w:val="TabelNormal"/>
    <w:uiPriority w:val="99"/>
    <w:rsid w:val="00E333F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rsid w:val="003F67EE"/>
    <w:rPr>
      <w:sz w:val="18"/>
      <w:szCs w:val="18"/>
    </w:rPr>
  </w:style>
  <w:style w:type="paragraph" w:styleId="Textcomentariu">
    <w:name w:val="annotation text"/>
    <w:basedOn w:val="Normal"/>
    <w:link w:val="TextcomentariuCaracter"/>
    <w:uiPriority w:val="99"/>
    <w:semiHidden/>
    <w:rsid w:val="003F67EE"/>
    <w:pPr>
      <w:spacing w:line="240" w:lineRule="auto"/>
    </w:pPr>
    <w:rPr>
      <w:sz w:val="24"/>
      <w:szCs w:val="24"/>
      <w:lang w:val="en-US"/>
    </w:rPr>
  </w:style>
  <w:style w:type="character" w:customStyle="1" w:styleId="TextcomentariuCaracter">
    <w:name w:val="Text comentariu Caracter"/>
    <w:basedOn w:val="Fontdeparagrafimplicit"/>
    <w:link w:val="Textcomentariu"/>
    <w:uiPriority w:val="99"/>
    <w:semiHidden/>
    <w:locked/>
    <w:rsid w:val="003F67EE"/>
    <w:rPr>
      <w:sz w:val="24"/>
      <w:szCs w:val="24"/>
    </w:rPr>
  </w:style>
  <w:style w:type="paragraph" w:styleId="SubiectComentariu">
    <w:name w:val="annotation subject"/>
    <w:basedOn w:val="Textcomentariu"/>
    <w:next w:val="Textcomentariu"/>
    <w:link w:val="SubiectComentariuCaracter"/>
    <w:uiPriority w:val="99"/>
    <w:semiHidden/>
    <w:rsid w:val="003F67EE"/>
    <w:rPr>
      <w:b/>
      <w:bCs/>
      <w:sz w:val="20"/>
      <w:szCs w:val="20"/>
    </w:rPr>
  </w:style>
  <w:style w:type="character" w:customStyle="1" w:styleId="SubiectComentariuCaracter">
    <w:name w:val="Subiect Comentariu Caracter"/>
    <w:basedOn w:val="TextcomentariuCaracter"/>
    <w:link w:val="SubiectComentariu"/>
    <w:uiPriority w:val="99"/>
    <w:semiHidden/>
    <w:locked/>
    <w:rsid w:val="003F67EE"/>
    <w:rPr>
      <w:b/>
      <w:bCs/>
      <w:sz w:val="20"/>
      <w:szCs w:val="20"/>
    </w:rPr>
  </w:style>
  <w:style w:type="paragraph" w:styleId="Revizuire">
    <w:name w:val="Revision"/>
    <w:hidden/>
    <w:uiPriority w:val="99"/>
    <w:semiHidden/>
    <w:rsid w:val="004742F8"/>
    <w:rPr>
      <w:rFonts w:cs="Calibri"/>
    </w:rPr>
  </w:style>
  <w:style w:type="paragraph" w:styleId="Titlu">
    <w:name w:val="Title"/>
    <w:basedOn w:val="Normal"/>
    <w:next w:val="Normal"/>
    <w:link w:val="TitluCaracter"/>
    <w:uiPriority w:val="99"/>
    <w:qFormat/>
    <w:rsid w:val="00EE2B48"/>
    <w:pPr>
      <w:pBdr>
        <w:bottom w:val="single" w:sz="8" w:space="4" w:color="4F81BD"/>
      </w:pBdr>
      <w:spacing w:after="300" w:line="240" w:lineRule="auto"/>
    </w:pPr>
    <w:rPr>
      <w:rFonts w:ascii="Cambria" w:eastAsia="Times New Roman" w:hAnsi="Cambria" w:cs="Cambria"/>
      <w:color w:val="17365D"/>
      <w:spacing w:val="5"/>
      <w:kern w:val="28"/>
      <w:sz w:val="52"/>
      <w:szCs w:val="52"/>
      <w:lang w:val="en-US"/>
    </w:rPr>
  </w:style>
  <w:style w:type="character" w:customStyle="1" w:styleId="TitluCaracter">
    <w:name w:val="Titlu Caracter"/>
    <w:basedOn w:val="Fontdeparagrafimplicit"/>
    <w:link w:val="Titlu"/>
    <w:uiPriority w:val="99"/>
    <w:locked/>
    <w:rsid w:val="00EE2B48"/>
    <w:rPr>
      <w:rFonts w:ascii="Cambria" w:hAnsi="Cambria" w:cs="Cambria"/>
      <w:color w:val="17365D"/>
      <w:spacing w:val="5"/>
      <w:kern w:val="28"/>
      <w:sz w:val="52"/>
      <w:szCs w:val="52"/>
    </w:rPr>
  </w:style>
  <w:style w:type="paragraph" w:styleId="Antet">
    <w:name w:val="header"/>
    <w:basedOn w:val="Normal"/>
    <w:link w:val="AntetCaracter"/>
    <w:uiPriority w:val="99"/>
    <w:rsid w:val="00905F5F"/>
    <w:pPr>
      <w:tabs>
        <w:tab w:val="center" w:pos="4680"/>
        <w:tab w:val="right" w:pos="9360"/>
      </w:tabs>
      <w:spacing w:after="0" w:line="240" w:lineRule="auto"/>
    </w:pPr>
  </w:style>
  <w:style w:type="character" w:customStyle="1" w:styleId="AntetCaracter">
    <w:name w:val="Antet Caracter"/>
    <w:basedOn w:val="Fontdeparagrafimplicit"/>
    <w:link w:val="Antet"/>
    <w:uiPriority w:val="99"/>
    <w:locked/>
    <w:rsid w:val="00905F5F"/>
  </w:style>
  <w:style w:type="paragraph" w:styleId="Subsol">
    <w:name w:val="footer"/>
    <w:basedOn w:val="Normal"/>
    <w:link w:val="SubsolCaracter"/>
    <w:uiPriority w:val="99"/>
    <w:rsid w:val="00905F5F"/>
    <w:pPr>
      <w:tabs>
        <w:tab w:val="center" w:pos="4680"/>
        <w:tab w:val="right" w:pos="9360"/>
      </w:tabs>
      <w:spacing w:after="0" w:line="240" w:lineRule="auto"/>
    </w:pPr>
  </w:style>
  <w:style w:type="character" w:customStyle="1" w:styleId="SubsolCaracter">
    <w:name w:val="Subsol Caracter"/>
    <w:basedOn w:val="Fontdeparagrafimplicit"/>
    <w:link w:val="Subsol"/>
    <w:uiPriority w:val="99"/>
    <w:locked/>
    <w:rsid w:val="00905F5F"/>
  </w:style>
  <w:style w:type="character" w:customStyle="1" w:styleId="Heading2CharChar">
    <w:name w:val="Heading 2 Char Char"/>
    <w:uiPriority w:val="99"/>
    <w:rsid w:val="001B0715"/>
    <w:rPr>
      <w:rFonts w:ascii="Arial" w:hAnsi="Arial" w:cs="Arial"/>
      <w:b/>
      <w:bCs/>
      <w:i/>
      <w:iCs/>
      <w:sz w:val="28"/>
      <w:szCs w:val="28"/>
      <w:lang w:val="ro-RO" w:eastAsia="ar-SA" w:bidi="ar-SA"/>
    </w:rPr>
  </w:style>
  <w:style w:type="paragraph" w:customStyle="1" w:styleId="ListParagraph1">
    <w:name w:val="List Paragraph1"/>
    <w:basedOn w:val="Normal"/>
    <w:uiPriority w:val="99"/>
    <w:rsid w:val="001B0715"/>
    <w:pPr>
      <w:spacing w:after="0" w:line="240" w:lineRule="auto"/>
      <w:ind w:left="720"/>
      <w:jc w:val="both"/>
    </w:pPr>
    <w:rPr>
      <w:rFonts w:ascii="Times New Roman" w:eastAsia="Times New Roman" w:hAnsi="Times New Roman" w:cs="Times New Roman"/>
      <w:sz w:val="24"/>
      <w:szCs w:val="24"/>
      <w:lang w:val="en-GB"/>
    </w:rPr>
  </w:style>
  <w:style w:type="paragraph" w:styleId="Plandocument">
    <w:name w:val="Document Map"/>
    <w:basedOn w:val="Normal"/>
    <w:link w:val="PlandocumentCaracter"/>
    <w:uiPriority w:val="99"/>
    <w:semiHidden/>
    <w:rsid w:val="001B0715"/>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locked/>
    <w:rsid w:val="001B0715"/>
    <w:rPr>
      <w:rFonts w:ascii="Tahoma" w:hAnsi="Tahoma" w:cs="Tahoma"/>
      <w:sz w:val="16"/>
      <w:szCs w:val="16"/>
      <w:lang w:val="ro-RO"/>
    </w:rPr>
  </w:style>
  <w:style w:type="paragraph" w:customStyle="1" w:styleId="ListParagraph2">
    <w:name w:val="List Paragraph2"/>
    <w:basedOn w:val="Normal"/>
    <w:uiPriority w:val="99"/>
    <w:rsid w:val="00DB6664"/>
    <w:pPr>
      <w:spacing w:after="0" w:line="240" w:lineRule="auto"/>
      <w:ind w:left="720"/>
    </w:pPr>
    <w:rPr>
      <w:rFonts w:ascii="Times New Roman" w:eastAsia="Times New Roman" w:hAnsi="Times New Roman" w:cs="Times New Roman"/>
      <w:sz w:val="24"/>
      <w:szCs w:val="24"/>
    </w:rPr>
  </w:style>
  <w:style w:type="paragraph" w:customStyle="1" w:styleId="DefaultText">
    <w:name w:val="Default Text"/>
    <w:basedOn w:val="Normal"/>
    <w:uiPriority w:val="99"/>
    <w:rsid w:val="001833B9"/>
    <w:pPr>
      <w:widowControl w:val="0"/>
      <w:suppressAutoHyphens/>
      <w:overflowPunct w:val="0"/>
      <w:autoSpaceDE w:val="0"/>
      <w:spacing w:after="0" w:line="240" w:lineRule="auto"/>
      <w:textAlignment w:val="baseline"/>
    </w:pPr>
    <w:rPr>
      <w:rFonts w:cs="Times New Roman"/>
      <w:color w:val="000000"/>
      <w:sz w:val="24"/>
      <w:szCs w:val="24"/>
      <w:lang w:val="en-US"/>
    </w:rPr>
  </w:style>
  <w:style w:type="paragraph" w:customStyle="1" w:styleId="Default">
    <w:name w:val="Default"/>
    <w:uiPriority w:val="99"/>
    <w:rsid w:val="0096538B"/>
    <w:pPr>
      <w:autoSpaceDE w:val="0"/>
      <w:autoSpaceDN w:val="0"/>
      <w:adjustRightInd w:val="0"/>
    </w:pPr>
    <w:rPr>
      <w:rFonts w:ascii="Arial" w:hAnsi="Arial" w:cs="Arial"/>
      <w:color w:val="000000"/>
      <w:sz w:val="24"/>
      <w:szCs w:val="24"/>
      <w:lang w:val="ro-RO"/>
    </w:rPr>
  </w:style>
  <w:style w:type="character" w:customStyle="1" w:styleId="tal1">
    <w:name w:val="tal1"/>
    <w:uiPriority w:val="99"/>
    <w:rsid w:val="0096538B"/>
  </w:style>
  <w:style w:type="character" w:customStyle="1" w:styleId="ListParagraphChar">
    <w:name w:val="List Paragraph Char"/>
    <w:aliases w:val="lp1 Char,Heading x1 Char,List Paragraph1 Char,body 2 Char,Lista 1 Char,lp11 Char,List Paragraph11 Char,Header bold Char"/>
    <w:link w:val="Listparagraf1"/>
    <w:uiPriority w:val="99"/>
    <w:locked/>
    <w:rsid w:val="0096538B"/>
    <w:rPr>
      <w:sz w:val="22"/>
      <w:szCs w:val="22"/>
      <w:lang w:eastAsia="en-US"/>
    </w:rPr>
  </w:style>
  <w:style w:type="paragraph" w:customStyle="1" w:styleId="WW-Primindentpentrucorptext">
    <w:name w:val="WW-Prim indent pentru corp text"/>
    <w:basedOn w:val="Normal"/>
    <w:uiPriority w:val="99"/>
    <w:rsid w:val="00172102"/>
    <w:pPr>
      <w:widowControl w:val="0"/>
      <w:suppressAutoHyphens/>
      <w:spacing w:after="0" w:line="240" w:lineRule="auto"/>
      <w:ind w:right="567" w:firstLine="567"/>
      <w:jc w:val="both"/>
    </w:pPr>
    <w:rPr>
      <w:rFonts w:ascii="Arial" w:hAnsi="Arial" w:cs="Arial"/>
      <w:sz w:val="24"/>
      <w:szCs w:val="24"/>
    </w:rPr>
  </w:style>
  <w:style w:type="paragraph" w:customStyle="1" w:styleId="msolistparagraph0">
    <w:name w:val="msolistparagraph"/>
    <w:basedOn w:val="Normal"/>
    <w:uiPriority w:val="99"/>
    <w:rsid w:val="00CA68B8"/>
    <w:pPr>
      <w:spacing w:after="0" w:line="240" w:lineRule="auto"/>
      <w:ind w:left="720"/>
    </w:pPr>
    <w:rPr>
      <w:rFonts w:ascii="Times New Roman" w:eastAsia="Times New Roman" w:hAnsi="Times New Roman" w:cs="Times New Roman"/>
      <w:sz w:val="24"/>
      <w:szCs w:val="24"/>
      <w:lang w:val="en-US"/>
    </w:rPr>
  </w:style>
  <w:style w:type="character" w:customStyle="1" w:styleId="Titlu4Caracter">
    <w:name w:val="Titlu 4 Caracter"/>
    <w:aliases w:val="Titlu paragraf Caracter,h4 Caracter,Level 2 - a Caracter,H4 Caracter,I4 Caracter,4 Caracter,l4 Caracter,heading4 Caracter,I41 Caracter,41 Caracter,l41 Caracter,heading41 Caracter,4heading Caracter,Unterunterabschnitt Caracter"/>
    <w:link w:val="Titlu4"/>
    <w:uiPriority w:val="99"/>
    <w:locked/>
    <w:rsid w:val="005D64D4"/>
    <w:rPr>
      <w:rFonts w:ascii="Times New Roman" w:hAnsi="Times New Roman" w:cs="Times New Roman"/>
      <w:b/>
      <w:bCs/>
      <w:i/>
      <w:iCs/>
      <w:sz w:val="24"/>
      <w:szCs w:val="24"/>
      <w:lang w:val="ro-RO"/>
    </w:rPr>
  </w:style>
  <w:style w:type="paragraph" w:customStyle="1" w:styleId="wypunkt">
    <w:name w:val="wypunkt"/>
    <w:basedOn w:val="Normal"/>
    <w:uiPriority w:val="99"/>
    <w:rsid w:val="00561FBA"/>
    <w:pPr>
      <w:numPr>
        <w:numId w:val="34"/>
      </w:numPr>
      <w:tabs>
        <w:tab w:val="left" w:pos="0"/>
      </w:tabs>
      <w:spacing w:after="0" w:line="360" w:lineRule="auto"/>
      <w:jc w:val="both"/>
    </w:pPr>
    <w:rPr>
      <w:rFonts w:ascii="Times New Roman" w:eastAsia="Times New Roman" w:hAnsi="Times New Roman" w:cs="Times New Roman"/>
      <w:noProof/>
      <w:sz w:val="24"/>
      <w:szCs w:val="24"/>
      <w:lang w:eastAsia="pl-PL"/>
    </w:rPr>
  </w:style>
  <w:style w:type="paragraph" w:customStyle="1" w:styleId="Bodytext">
    <w:name w:val="*Body text"/>
    <w:basedOn w:val="Normal"/>
    <w:link w:val="BodytextChar"/>
    <w:uiPriority w:val="99"/>
    <w:rsid w:val="006D1F25"/>
    <w:pPr>
      <w:suppressAutoHyphens/>
      <w:spacing w:before="100" w:beforeAutospacing="1" w:after="100" w:afterAutospacing="1" w:line="240" w:lineRule="auto"/>
      <w:ind w:left="720"/>
      <w:jc w:val="both"/>
    </w:pPr>
    <w:rPr>
      <w:rFonts w:ascii="Arial" w:eastAsia="Times New Roman" w:hAnsi="Arial" w:cs="Arial"/>
      <w:lang w:val="en-US"/>
    </w:rPr>
  </w:style>
  <w:style w:type="character" w:customStyle="1" w:styleId="BodytextChar">
    <w:name w:val="*Body text Char"/>
    <w:link w:val="Bodytext"/>
    <w:uiPriority w:val="99"/>
    <w:locked/>
    <w:rsid w:val="006D1F25"/>
    <w:rPr>
      <w:rFonts w:ascii="Arial" w:hAnsi="Arial" w:cs="Arial"/>
      <w:sz w:val="22"/>
      <w:szCs w:val="22"/>
    </w:rPr>
  </w:style>
  <w:style w:type="paragraph" w:styleId="Legend">
    <w:name w:val="caption"/>
    <w:basedOn w:val="Normal"/>
    <w:next w:val="Normal"/>
    <w:uiPriority w:val="99"/>
    <w:qFormat/>
    <w:rsid w:val="006D1F25"/>
    <w:pPr>
      <w:spacing w:line="240" w:lineRule="auto"/>
    </w:pPr>
    <w:rPr>
      <w:rFonts w:ascii="Times New Roman" w:eastAsia="Times New Roman" w:hAnsi="Times New Roman" w:cs="Times New Roman"/>
      <w:i/>
      <w:iCs/>
      <w:color w:val="1F497D"/>
      <w:sz w:val="18"/>
      <w:szCs w:val="18"/>
    </w:rPr>
  </w:style>
  <w:style w:type="character" w:customStyle="1" w:styleId="UnresolvedMention1">
    <w:name w:val="Unresolved Mention1"/>
    <w:uiPriority w:val="99"/>
    <w:semiHidden/>
    <w:rsid w:val="00FF0AD5"/>
    <w:rPr>
      <w:color w:val="808080"/>
      <w:shd w:val="clear" w:color="auto" w:fill="auto"/>
    </w:rPr>
  </w:style>
  <w:style w:type="character" w:styleId="HyperlinkParcurs">
    <w:name w:val="FollowedHyperlink"/>
    <w:basedOn w:val="Fontdeparagrafimplicit"/>
    <w:uiPriority w:val="99"/>
    <w:semiHidden/>
    <w:rsid w:val="0043492F"/>
    <w:rPr>
      <w:color w:val="auto"/>
      <w:u w:val="single"/>
    </w:rPr>
  </w:style>
  <w:style w:type="paragraph" w:styleId="Listparagraf">
    <w:name w:val="List Paragraph"/>
    <w:basedOn w:val="Normal"/>
    <w:link w:val="ListparagrafCaracter"/>
    <w:uiPriority w:val="99"/>
    <w:qFormat/>
    <w:rsid w:val="00AB3B60"/>
    <w:pPr>
      <w:ind w:left="720"/>
    </w:pPr>
  </w:style>
  <w:style w:type="character" w:customStyle="1" w:styleId="ListparagrafCaracter">
    <w:name w:val="Listă paragraf Caracter"/>
    <w:link w:val="Listparagraf"/>
    <w:uiPriority w:val="99"/>
    <w:locked/>
    <w:rsid w:val="002B49D0"/>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4479">
      <w:marLeft w:val="0"/>
      <w:marRight w:val="0"/>
      <w:marTop w:val="0"/>
      <w:marBottom w:val="0"/>
      <w:divBdr>
        <w:top w:val="none" w:sz="0" w:space="0" w:color="auto"/>
        <w:left w:val="none" w:sz="0" w:space="0" w:color="auto"/>
        <w:bottom w:val="none" w:sz="0" w:space="0" w:color="auto"/>
        <w:right w:val="none" w:sz="0" w:space="0" w:color="auto"/>
      </w:divBdr>
    </w:div>
    <w:div w:id="47654480">
      <w:marLeft w:val="0"/>
      <w:marRight w:val="0"/>
      <w:marTop w:val="0"/>
      <w:marBottom w:val="0"/>
      <w:divBdr>
        <w:top w:val="none" w:sz="0" w:space="0" w:color="auto"/>
        <w:left w:val="none" w:sz="0" w:space="0" w:color="auto"/>
        <w:bottom w:val="none" w:sz="0" w:space="0" w:color="auto"/>
        <w:right w:val="none" w:sz="0" w:space="0" w:color="auto"/>
      </w:divBdr>
    </w:div>
    <w:div w:id="47654481">
      <w:marLeft w:val="0"/>
      <w:marRight w:val="0"/>
      <w:marTop w:val="0"/>
      <w:marBottom w:val="0"/>
      <w:divBdr>
        <w:top w:val="none" w:sz="0" w:space="0" w:color="auto"/>
        <w:left w:val="none" w:sz="0" w:space="0" w:color="auto"/>
        <w:bottom w:val="none" w:sz="0" w:space="0" w:color="auto"/>
        <w:right w:val="none" w:sz="0" w:space="0" w:color="auto"/>
      </w:divBdr>
    </w:div>
    <w:div w:id="47654482">
      <w:marLeft w:val="0"/>
      <w:marRight w:val="0"/>
      <w:marTop w:val="0"/>
      <w:marBottom w:val="0"/>
      <w:divBdr>
        <w:top w:val="none" w:sz="0" w:space="0" w:color="auto"/>
        <w:left w:val="none" w:sz="0" w:space="0" w:color="auto"/>
        <w:bottom w:val="none" w:sz="0" w:space="0" w:color="auto"/>
        <w:right w:val="none" w:sz="0" w:space="0" w:color="auto"/>
      </w:divBdr>
    </w:div>
    <w:div w:id="47654483">
      <w:marLeft w:val="0"/>
      <w:marRight w:val="0"/>
      <w:marTop w:val="0"/>
      <w:marBottom w:val="0"/>
      <w:divBdr>
        <w:top w:val="none" w:sz="0" w:space="0" w:color="auto"/>
        <w:left w:val="none" w:sz="0" w:space="0" w:color="auto"/>
        <w:bottom w:val="none" w:sz="0" w:space="0" w:color="auto"/>
        <w:right w:val="none" w:sz="0" w:space="0" w:color="auto"/>
      </w:divBdr>
    </w:div>
    <w:div w:id="47654484">
      <w:marLeft w:val="0"/>
      <w:marRight w:val="0"/>
      <w:marTop w:val="0"/>
      <w:marBottom w:val="0"/>
      <w:divBdr>
        <w:top w:val="none" w:sz="0" w:space="0" w:color="auto"/>
        <w:left w:val="none" w:sz="0" w:space="0" w:color="auto"/>
        <w:bottom w:val="none" w:sz="0" w:space="0" w:color="auto"/>
        <w:right w:val="none" w:sz="0" w:space="0" w:color="auto"/>
      </w:divBdr>
    </w:div>
    <w:div w:id="47654485">
      <w:marLeft w:val="0"/>
      <w:marRight w:val="0"/>
      <w:marTop w:val="0"/>
      <w:marBottom w:val="0"/>
      <w:divBdr>
        <w:top w:val="none" w:sz="0" w:space="0" w:color="auto"/>
        <w:left w:val="none" w:sz="0" w:space="0" w:color="auto"/>
        <w:bottom w:val="none" w:sz="0" w:space="0" w:color="auto"/>
        <w:right w:val="none" w:sz="0" w:space="0" w:color="auto"/>
      </w:divBdr>
    </w:div>
    <w:div w:id="47654486">
      <w:marLeft w:val="0"/>
      <w:marRight w:val="0"/>
      <w:marTop w:val="0"/>
      <w:marBottom w:val="0"/>
      <w:divBdr>
        <w:top w:val="none" w:sz="0" w:space="0" w:color="auto"/>
        <w:left w:val="none" w:sz="0" w:space="0" w:color="auto"/>
        <w:bottom w:val="none" w:sz="0" w:space="0" w:color="auto"/>
        <w:right w:val="none" w:sz="0" w:space="0" w:color="auto"/>
      </w:divBdr>
    </w:div>
    <w:div w:id="47654487">
      <w:marLeft w:val="0"/>
      <w:marRight w:val="0"/>
      <w:marTop w:val="0"/>
      <w:marBottom w:val="0"/>
      <w:divBdr>
        <w:top w:val="none" w:sz="0" w:space="0" w:color="auto"/>
        <w:left w:val="none" w:sz="0" w:space="0" w:color="auto"/>
        <w:bottom w:val="none" w:sz="0" w:space="0" w:color="auto"/>
        <w:right w:val="none" w:sz="0" w:space="0" w:color="auto"/>
      </w:divBdr>
    </w:div>
    <w:div w:id="47654488">
      <w:marLeft w:val="0"/>
      <w:marRight w:val="0"/>
      <w:marTop w:val="0"/>
      <w:marBottom w:val="0"/>
      <w:divBdr>
        <w:top w:val="none" w:sz="0" w:space="0" w:color="auto"/>
        <w:left w:val="none" w:sz="0" w:space="0" w:color="auto"/>
        <w:bottom w:val="none" w:sz="0" w:space="0" w:color="auto"/>
        <w:right w:val="none" w:sz="0" w:space="0" w:color="auto"/>
      </w:divBdr>
    </w:div>
    <w:div w:id="47654489">
      <w:marLeft w:val="0"/>
      <w:marRight w:val="0"/>
      <w:marTop w:val="0"/>
      <w:marBottom w:val="0"/>
      <w:divBdr>
        <w:top w:val="none" w:sz="0" w:space="0" w:color="auto"/>
        <w:left w:val="none" w:sz="0" w:space="0" w:color="auto"/>
        <w:bottom w:val="none" w:sz="0" w:space="0" w:color="auto"/>
        <w:right w:val="none" w:sz="0" w:space="0" w:color="auto"/>
      </w:divBdr>
    </w:div>
    <w:div w:id="47654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rc.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nrc@onrc.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tdanut\AppData\Local\Microsoft\Windows\Temporary%20Internet%20Files\alice.buciu\AppData\carmen.clapa\sintact%203.0\cache\Legislatie\temp\00077024.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nrc.ro/index.php/ro/legislatie/legislatie-europeana" TargetMode="External"/><Relationship Id="rId4" Type="http://schemas.openxmlformats.org/officeDocument/2006/relationships/settings" Target="settings.xml"/><Relationship Id="rId9" Type="http://schemas.openxmlformats.org/officeDocument/2006/relationships/hyperlink" Target="http://www.onrc.ro/index.php/ro/legislatie/legislatie-national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5037</Words>
  <Characters>29217</Characters>
  <Application>Microsoft Office Word</Application>
  <DocSecurity>0</DocSecurity>
  <Lines>243</Lines>
  <Paragraphs>68</Paragraphs>
  <ScaleCrop>false</ScaleCrop>
  <HeadingPairs>
    <vt:vector size="2" baseType="variant">
      <vt:variant>
        <vt:lpstr>Titlu</vt:lpstr>
      </vt:variant>
      <vt:variant>
        <vt:i4>1</vt:i4>
      </vt:variant>
    </vt:vector>
  </HeadingPairs>
  <TitlesOfParts>
    <vt:vector size="1" baseType="lpstr">
      <vt:lpstr/>
    </vt:vector>
  </TitlesOfParts>
  <LinksUpToDate>false</LinksUpToDate>
  <CharactersWithSpaces>34186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2018-05-17T13:50:00Z</dcterms:created>
  <dcterms:modified xsi:type="dcterms:W3CDTF">2018-05-17T13:50:00Z</dcterms:modified>
</cp:coreProperties>
</file>